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uto"/>
        <w:ind w:firstLine="0" w:firstLineChars="0"/>
        <w:rPr>
          <w:rFonts w:hint="default" w:ascii="Times New Roman" w:hAnsi="Times New Roman" w:cs="Times New Roman"/>
          <w:b/>
          <w:bCs/>
          <w:color w:val="auto"/>
          <w:kern w:val="0"/>
          <w:sz w:val="30"/>
          <w:szCs w:val="30"/>
        </w:rPr>
      </w:pPr>
      <w:r>
        <w:rPr>
          <w:rFonts w:hint="default" w:ascii="Times New Roman" w:hAnsi="Times New Roman" w:cs="Times New Roman"/>
          <w:b/>
          <w:bCs/>
          <w:color w:val="auto"/>
          <w:kern w:val="0"/>
          <w:sz w:val="30"/>
          <w:szCs w:val="30"/>
        </w:rPr>
        <w:t>UDC</w:t>
      </w:r>
    </w:p>
    <w:p>
      <w:pPr>
        <w:wordWrap w:val="0"/>
        <w:autoSpaceDE w:val="0"/>
        <w:autoSpaceDN w:val="0"/>
        <w:adjustRightInd w:val="0"/>
        <w:spacing w:line="240" w:lineRule="auto"/>
        <w:ind w:firstLine="0" w:firstLineChars="0"/>
        <w:jc w:val="right"/>
        <w:rPr>
          <w:rFonts w:hint="default" w:ascii="Times New Roman" w:hAnsi="Times New Roman" w:eastAsia="黑体" w:cs="Times New Roman"/>
          <w:color w:val="auto"/>
          <w:kern w:val="0"/>
          <w:sz w:val="36"/>
          <w:szCs w:val="36"/>
        </w:rPr>
      </w:pPr>
      <w:r>
        <w:rPr>
          <w:rFonts w:hint="default" w:ascii="Times New Roman" w:hAnsi="Times New Roman" w:eastAsia="黑体" w:cs="Times New Roman"/>
          <w:color w:val="auto"/>
          <w:kern w:val="0"/>
          <w:sz w:val="36"/>
          <w:szCs w:val="36"/>
        </w:rPr>
        <w:t xml:space="preserve">中华人民共和国国家标准    </w:t>
      </w:r>
      <w:r>
        <w:rPr>
          <w:rFonts w:hint="default" w:ascii="Times New Roman" w:hAnsi="Times New Roman" w:eastAsia="黑体" w:cs="Times New Roman"/>
          <w:color w:val="auto"/>
          <w:kern w:val="0"/>
          <w:sz w:val="36"/>
          <w:szCs w:val="36"/>
        </w:rPr>
        <w:drawing>
          <wp:inline distT="0" distB="0" distL="114300" distR="114300">
            <wp:extent cx="1077595" cy="586740"/>
            <wp:effectExtent l="0" t="0" r="190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rcRect r="1682"/>
                    <a:stretch>
                      <a:fillRect/>
                    </a:stretch>
                  </pic:blipFill>
                  <pic:spPr>
                    <a:xfrm>
                      <a:off x="0" y="0"/>
                      <a:ext cx="1077595" cy="586740"/>
                    </a:xfrm>
                    <a:prstGeom prst="rect">
                      <a:avLst/>
                    </a:prstGeom>
                    <a:noFill/>
                    <a:ln>
                      <a:noFill/>
                    </a:ln>
                  </pic:spPr>
                </pic:pic>
              </a:graphicData>
            </a:graphic>
          </wp:inline>
        </w:drawing>
      </w:r>
    </w:p>
    <w:p>
      <w:pPr>
        <w:autoSpaceDE w:val="0"/>
        <w:autoSpaceDN w:val="0"/>
        <w:adjustRightInd w:val="0"/>
        <w:spacing w:line="240" w:lineRule="auto"/>
        <w:ind w:firstLine="0" w:firstLineChars="0"/>
        <w:rPr>
          <w:rFonts w:hint="default" w:ascii="Times New Roman" w:hAnsi="Times New Roman" w:cs="Times New Roman"/>
          <w:b/>
          <w:bCs/>
          <w:color w:val="auto"/>
          <w:kern w:val="0"/>
          <w:sz w:val="28"/>
          <w:szCs w:val="28"/>
        </w:rPr>
      </w:pPr>
      <w:r>
        <w:rPr>
          <w:rFonts w:hint="default" w:ascii="Times New Roman" w:hAnsi="Times New Roman" w:cs="Times New Roman"/>
          <w:b/>
          <w:bCs/>
          <w:color w:val="auto"/>
          <w:kern w:val="0"/>
          <w:sz w:val="24"/>
        </w:rPr>
        <w:t xml:space="preserve">P                                                  </w:t>
      </w:r>
      <w:r>
        <w:rPr>
          <w:rFonts w:hint="default" w:ascii="Times New Roman" w:hAnsi="Times New Roman" w:cs="Times New Roman"/>
          <w:b/>
          <w:bCs/>
          <w:color w:val="auto"/>
          <w:kern w:val="0"/>
          <w:sz w:val="28"/>
          <w:szCs w:val="28"/>
        </w:rPr>
        <w:t>GB 5</w:t>
      </w:r>
      <w:r>
        <w:rPr>
          <w:rFonts w:hint="default" w:ascii="Times New Roman" w:hAnsi="Times New Roman" w:eastAsia="黑体" w:cs="Times New Roman"/>
          <w:color w:val="auto"/>
          <w:kern w:val="0"/>
          <w:sz w:val="24"/>
        </w:rPr>
        <w:t>XXXX</w:t>
      </w:r>
      <w:r>
        <w:rPr>
          <w:rFonts w:hint="default" w:ascii="Times New Roman" w:hAnsi="Times New Roman" w:cs="Times New Roman"/>
          <w:b/>
          <w:bCs/>
          <w:color w:val="auto"/>
          <w:kern w:val="0"/>
          <w:sz w:val="28"/>
          <w:szCs w:val="28"/>
        </w:rPr>
        <w:t xml:space="preserve"> – 202</w:t>
      </w:r>
      <w:r>
        <w:rPr>
          <w:rFonts w:hint="default" w:ascii="Times New Roman" w:hAnsi="Times New Roman" w:eastAsia="黑体" w:cs="Times New Roman"/>
          <w:color w:val="auto"/>
          <w:kern w:val="0"/>
          <w:sz w:val="24"/>
        </w:rPr>
        <w:t>X</w:t>
      </w:r>
    </w:p>
    <w:p>
      <w:pPr>
        <w:autoSpaceDE w:val="0"/>
        <w:autoSpaceDN w:val="0"/>
        <w:adjustRightInd w:val="0"/>
        <w:spacing w:line="240" w:lineRule="auto"/>
        <w:ind w:firstLine="0" w:firstLineChars="0"/>
        <w:rPr>
          <w:rFonts w:hint="default" w:ascii="Times New Roman" w:hAnsi="Times New Roman" w:cs="Times New Roman"/>
          <w:b/>
          <w:bCs/>
          <w:color w:val="auto"/>
          <w:kern w:val="0"/>
          <w:sz w:val="28"/>
          <w:szCs w:val="28"/>
        </w:rPr>
      </w:pPr>
      <w:r>
        <w:rPr>
          <w:rFonts w:hint="default" w:ascii="Times New Roman" w:hAnsi="Times New Roman" w:cs="Times New Roman"/>
          <w:color w:val="auto"/>
          <w:sz w:val="21"/>
        </w:rPr>
        <mc:AlternateContent>
          <mc:Choice Requires="wps">
            <w:drawing>
              <wp:anchor distT="0" distB="0" distL="114300" distR="114300" simplePos="0" relativeHeight="251659264" behindDoc="0" locked="0" layoutInCell="1" allowOverlap="1">
                <wp:simplePos x="0" y="0"/>
                <wp:positionH relativeFrom="column">
                  <wp:posOffset>-125730</wp:posOffset>
                </wp:positionH>
                <wp:positionV relativeFrom="paragraph">
                  <wp:posOffset>55245</wp:posOffset>
                </wp:positionV>
                <wp:extent cx="5666740" cy="0"/>
                <wp:effectExtent l="0" t="9525" r="10160" b="1587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566674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flip:y;margin-left:-9.9pt;margin-top:4.35pt;height:0pt;width:446.2pt;z-index:251659264;mso-width-relative:page;mso-height-relative:page;" filled="f" stroked="t" coordsize="21600,21600" o:gfxdata="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PvCTd/UAAAABwEAAA8AAAAAAAAAAQAgAAAAOAAAAGRycy9k&#10;b3ducmV2LnhtbFBLAQIUABQAAAAIAIdO4kD0bikP8AEAAMMDAAAOAAAAAAAAAAEAIAAAADkBAABk&#10;cnMvZTJvRG9jLnhtbFBLBQYAAAAABgAGAFkBAACbBQAAAAA=&#10;">
                <v:fill on="f" focussize="0,0"/>
                <v:stroke weight="1.5pt" color="#000000" joinstyle="round"/>
                <v:imagedata o:title=""/>
                <o:lock v:ext="edit" aspectratio="f"/>
              </v:line>
            </w:pict>
          </mc:Fallback>
        </mc:AlternateContent>
      </w:r>
    </w:p>
    <w:p>
      <w:pPr>
        <w:autoSpaceDE w:val="0"/>
        <w:autoSpaceDN w:val="0"/>
        <w:adjustRightInd w:val="0"/>
        <w:spacing w:line="240" w:lineRule="auto"/>
        <w:ind w:firstLine="0" w:firstLineChars="0"/>
        <w:rPr>
          <w:rFonts w:hint="default" w:ascii="Times New Roman" w:hAnsi="Times New Roman" w:cs="Times New Roman"/>
          <w:b/>
          <w:bCs/>
          <w:color w:val="auto"/>
          <w:kern w:val="0"/>
          <w:sz w:val="28"/>
          <w:szCs w:val="28"/>
        </w:rPr>
      </w:pPr>
    </w:p>
    <w:p>
      <w:pPr>
        <w:widowControl w:val="0"/>
        <w:spacing w:before="312" w:beforeLines="100" w:after="312" w:afterLines="100" w:line="300" w:lineRule="auto"/>
        <w:jc w:val="center"/>
        <w:outlineLvl w:val="9"/>
        <w:rPr>
          <w:rFonts w:hint="default" w:ascii="Times New Roman" w:hAnsi="Times New Roman" w:eastAsia="黑体" w:cs="Times New Roman"/>
          <w:b w:val="0"/>
          <w:bCs w:val="0"/>
          <w:color w:val="auto"/>
          <w:w w:val="95"/>
          <w:kern w:val="2"/>
          <w:sz w:val="48"/>
          <w:szCs w:val="28"/>
          <w:lang w:val="en-US" w:eastAsia="zh-CN" w:bidi="ar-SA"/>
        </w:rPr>
      </w:pPr>
      <w:r>
        <w:rPr>
          <w:rFonts w:hint="eastAsia" w:ascii="Times New Roman" w:hAnsi="Times New Roman" w:eastAsia="黑体" w:cs="Times New Roman"/>
          <w:b w:val="0"/>
          <w:bCs w:val="0"/>
          <w:color w:val="auto"/>
          <w:w w:val="95"/>
          <w:kern w:val="2"/>
          <w:sz w:val="48"/>
          <w:szCs w:val="28"/>
          <w:lang w:val="en-US" w:eastAsia="zh-CN" w:bidi="ar-SA"/>
        </w:rPr>
        <w:t>既有建筑改造</w:t>
      </w:r>
      <w:r>
        <w:rPr>
          <w:rFonts w:hint="default" w:ascii="Times New Roman" w:hAnsi="Times New Roman" w:eastAsia="黑体" w:cs="Times New Roman"/>
          <w:b w:val="0"/>
          <w:bCs w:val="0"/>
          <w:color w:val="auto"/>
          <w:w w:val="95"/>
          <w:kern w:val="2"/>
          <w:sz w:val="48"/>
          <w:szCs w:val="28"/>
          <w:lang w:val="en-US" w:eastAsia="zh-CN" w:bidi="ar-SA"/>
        </w:rPr>
        <w:t>防火技术标准</w:t>
      </w:r>
    </w:p>
    <w:p>
      <w:pPr>
        <w:autoSpaceDE w:val="0"/>
        <w:autoSpaceDN w:val="0"/>
        <w:adjustRightInd w:val="0"/>
        <w:spacing w:line="240" w:lineRule="auto"/>
        <w:ind w:firstLine="0" w:firstLineChars="0"/>
        <w:jc w:val="center"/>
        <w:rPr>
          <w:rFonts w:hint="default" w:ascii="Times New Roman" w:hAnsi="Times New Roman" w:eastAsia="黑体" w:cs="Times New Roman"/>
          <w:color w:val="auto"/>
          <w:w w:val="95"/>
          <w:sz w:val="36"/>
          <w:szCs w:val="36"/>
          <w:lang w:val="en-US" w:eastAsia="zh-CN"/>
        </w:rPr>
      </w:pPr>
      <w:r>
        <w:rPr>
          <w:rFonts w:hint="default" w:ascii="Times New Roman" w:hAnsi="Times New Roman" w:eastAsia="黑体" w:cs="Times New Roman"/>
          <w:color w:val="auto"/>
          <w:w w:val="95"/>
          <w:sz w:val="36"/>
          <w:szCs w:val="36"/>
        </w:rPr>
        <w:t xml:space="preserve">Standard for fire safety of </w:t>
      </w:r>
      <w:r>
        <w:rPr>
          <w:rFonts w:hint="eastAsia" w:ascii="Times New Roman" w:hAnsi="Times New Roman" w:eastAsia="黑体" w:cs="Times New Roman"/>
          <w:color w:val="auto"/>
          <w:w w:val="95"/>
          <w:sz w:val="36"/>
          <w:szCs w:val="36"/>
          <w:lang w:val="en-US" w:eastAsia="zh-CN"/>
        </w:rPr>
        <w:t>e</w:t>
      </w:r>
      <w:r>
        <w:rPr>
          <w:rFonts w:hint="default" w:ascii="Times New Roman" w:hAnsi="Times New Roman" w:eastAsia="黑体" w:cs="Times New Roman"/>
          <w:color w:val="auto"/>
          <w:w w:val="95"/>
          <w:sz w:val="36"/>
          <w:szCs w:val="36"/>
        </w:rPr>
        <w:t>xisting buildings</w:t>
      </w:r>
      <w:r>
        <w:rPr>
          <w:rFonts w:hint="eastAsia" w:ascii="Times New Roman" w:hAnsi="Times New Roman" w:eastAsia="黑体" w:cs="Times New Roman"/>
          <w:color w:val="auto"/>
          <w:w w:val="95"/>
          <w:sz w:val="36"/>
          <w:szCs w:val="36"/>
          <w:lang w:val="en-US" w:eastAsia="zh-CN"/>
        </w:rPr>
        <w:t xml:space="preserve"> rehabilitation</w:t>
      </w:r>
    </w:p>
    <w:p>
      <w:pPr>
        <w:autoSpaceDE w:val="0"/>
        <w:autoSpaceDN w:val="0"/>
        <w:adjustRightInd w:val="0"/>
        <w:spacing w:line="240" w:lineRule="auto"/>
        <w:ind w:firstLine="0" w:firstLineChars="0"/>
        <w:jc w:val="center"/>
        <w:rPr>
          <w:rFonts w:hint="default" w:ascii="Times New Roman" w:hAnsi="Times New Roman" w:cs="Times New Roman"/>
          <w:b/>
          <w:color w:val="auto"/>
          <w:kern w:val="0"/>
          <w:sz w:val="36"/>
          <w:szCs w:val="36"/>
        </w:rPr>
      </w:pPr>
      <w:r>
        <w:rPr>
          <w:rFonts w:hint="default" w:ascii="Times New Roman" w:hAnsi="Times New Roman" w:eastAsia="黑体" w:cs="Times New Roman"/>
          <w:color w:val="auto"/>
          <w:w w:val="95"/>
          <w:sz w:val="36"/>
          <w:szCs w:val="36"/>
          <w:lang w:val="en-US" w:eastAsia="zh-CN"/>
        </w:rPr>
        <w:t>（</w:t>
      </w:r>
      <w:r>
        <w:rPr>
          <w:rFonts w:hint="eastAsia" w:ascii="Times New Roman" w:hAnsi="Times New Roman" w:eastAsia="黑体" w:cs="Times New Roman"/>
          <w:color w:val="auto"/>
          <w:w w:val="95"/>
          <w:sz w:val="36"/>
          <w:szCs w:val="36"/>
          <w:lang w:val="en-US" w:eastAsia="zh-CN"/>
        </w:rPr>
        <w:t>征求意见</w:t>
      </w:r>
      <w:r>
        <w:rPr>
          <w:rFonts w:hint="default" w:ascii="Times New Roman" w:hAnsi="Times New Roman" w:eastAsia="黑体" w:cs="Times New Roman"/>
          <w:color w:val="auto"/>
          <w:w w:val="95"/>
          <w:sz w:val="36"/>
          <w:szCs w:val="36"/>
          <w:lang w:val="en-US" w:eastAsia="zh-CN"/>
        </w:rPr>
        <w:t>稿）</w:t>
      </w:r>
    </w:p>
    <w:p>
      <w:pPr>
        <w:autoSpaceDE w:val="0"/>
        <w:autoSpaceDN w:val="0"/>
        <w:adjustRightInd w:val="0"/>
        <w:spacing w:line="240" w:lineRule="auto"/>
        <w:ind w:firstLine="0" w:firstLineChars="0"/>
        <w:jc w:val="center"/>
        <w:rPr>
          <w:rFonts w:hint="default" w:ascii="Times New Roman" w:hAnsi="Times New Roman" w:cs="Times New Roman"/>
          <w:b/>
          <w:bCs/>
          <w:color w:val="auto"/>
          <w:kern w:val="0"/>
          <w:sz w:val="32"/>
          <w:szCs w:val="32"/>
        </w:rPr>
      </w:pPr>
    </w:p>
    <w:p>
      <w:pPr>
        <w:jc w:val="center"/>
        <w:outlineLvl w:val="0"/>
        <w:rPr>
          <w:rFonts w:hint="default" w:ascii="Times New Roman" w:hAnsi="Times New Roman" w:cs="Times New Roman"/>
          <w:b/>
          <w:bCs/>
          <w:color w:val="auto"/>
          <w:sz w:val="48"/>
          <w:szCs w:val="48"/>
          <w:u w:val="none"/>
        </w:rPr>
      </w:pPr>
    </w:p>
    <w:p>
      <w:pPr>
        <w:jc w:val="center"/>
        <w:rPr>
          <w:rFonts w:hint="default" w:ascii="Times New Roman" w:hAnsi="Times New Roman" w:cs="Times New Roman"/>
          <w:color w:val="auto"/>
          <w:u w:val="none"/>
        </w:rPr>
      </w:pPr>
    </w:p>
    <w:p>
      <w:pPr>
        <w:jc w:val="center"/>
        <w:outlineLvl w:val="0"/>
        <w:rPr>
          <w:rFonts w:hint="default" w:ascii="Times New Roman" w:hAnsi="Times New Roman" w:cs="Times New Roman"/>
          <w:b/>
          <w:color w:val="auto"/>
          <w:sz w:val="28"/>
          <w:szCs w:val="28"/>
          <w:u w:val="none"/>
        </w:rPr>
      </w:pPr>
    </w:p>
    <w:p>
      <w:pPr>
        <w:autoSpaceDE w:val="0"/>
        <w:autoSpaceDN w:val="0"/>
        <w:adjustRightInd w:val="0"/>
        <w:spacing w:line="240" w:lineRule="auto"/>
        <w:ind w:firstLine="0" w:firstLineChars="0"/>
        <w:rPr>
          <w:rFonts w:hint="default" w:ascii="Times New Roman" w:hAnsi="Times New Roman" w:cs="Times New Roman"/>
          <w:color w:val="auto"/>
          <w:kern w:val="0"/>
          <w:sz w:val="28"/>
          <w:szCs w:val="28"/>
        </w:rPr>
      </w:pPr>
    </w:p>
    <w:p>
      <w:pPr>
        <w:autoSpaceDE w:val="0"/>
        <w:autoSpaceDN w:val="0"/>
        <w:adjustRightInd w:val="0"/>
        <w:spacing w:line="240" w:lineRule="auto"/>
        <w:ind w:firstLine="0" w:firstLineChars="0"/>
        <w:rPr>
          <w:rFonts w:hint="default" w:ascii="Times New Roman" w:hAnsi="Times New Roman" w:cs="Times New Roman"/>
          <w:color w:val="auto"/>
          <w:kern w:val="0"/>
          <w:sz w:val="28"/>
          <w:szCs w:val="28"/>
        </w:rPr>
      </w:pPr>
    </w:p>
    <w:p>
      <w:pPr>
        <w:autoSpaceDE w:val="0"/>
        <w:autoSpaceDN w:val="0"/>
        <w:adjustRightInd w:val="0"/>
        <w:spacing w:line="240" w:lineRule="auto"/>
        <w:ind w:firstLine="0" w:firstLineChars="0"/>
        <w:rPr>
          <w:rFonts w:hint="default" w:ascii="Times New Roman" w:hAnsi="Times New Roman" w:cs="Times New Roman"/>
          <w:color w:val="auto"/>
          <w:kern w:val="0"/>
          <w:sz w:val="28"/>
          <w:szCs w:val="28"/>
        </w:rPr>
      </w:pPr>
    </w:p>
    <w:p>
      <w:pPr>
        <w:autoSpaceDE w:val="0"/>
        <w:autoSpaceDN w:val="0"/>
        <w:adjustRightInd w:val="0"/>
        <w:spacing w:line="240" w:lineRule="auto"/>
        <w:ind w:firstLine="0" w:firstLineChars="0"/>
        <w:rPr>
          <w:rFonts w:hint="default" w:ascii="Times New Roman" w:hAnsi="Times New Roman" w:cs="Times New Roman"/>
          <w:color w:val="auto"/>
          <w:kern w:val="0"/>
          <w:sz w:val="28"/>
          <w:szCs w:val="28"/>
        </w:rPr>
      </w:pPr>
    </w:p>
    <w:p>
      <w:pPr>
        <w:autoSpaceDE w:val="0"/>
        <w:autoSpaceDN w:val="0"/>
        <w:adjustRightInd w:val="0"/>
        <w:spacing w:line="240" w:lineRule="auto"/>
        <w:ind w:firstLine="0" w:firstLineChars="0"/>
        <w:rPr>
          <w:rFonts w:hint="default" w:ascii="Times New Roman" w:hAnsi="Times New Roman" w:cs="Times New Roman"/>
          <w:color w:val="auto"/>
          <w:kern w:val="0"/>
          <w:sz w:val="28"/>
          <w:szCs w:val="28"/>
        </w:rPr>
      </w:pPr>
    </w:p>
    <w:p>
      <w:pPr>
        <w:autoSpaceDE w:val="0"/>
        <w:autoSpaceDN w:val="0"/>
        <w:adjustRightInd w:val="0"/>
        <w:spacing w:after="312" w:afterLines="100" w:line="240" w:lineRule="auto"/>
        <w:ind w:firstLine="0" w:firstLineChars="0"/>
        <w:rPr>
          <w:rFonts w:hint="default" w:ascii="Times New Roman" w:hAnsi="Times New Roman" w:eastAsia="黑体" w:cs="Times New Roman"/>
          <w:color w:val="auto"/>
          <w:kern w:val="0"/>
          <w:sz w:val="28"/>
          <w:szCs w:val="28"/>
        </w:rPr>
      </w:pPr>
      <w:r>
        <w:rPr>
          <w:rFonts w:hint="default" w:ascii="Times New Roman" w:hAnsi="Times New Roman" w:cs="Times New Roman"/>
          <w:color w:val="auto"/>
          <w:sz w:val="21"/>
        </w:rPr>
        <mc:AlternateContent>
          <mc:Choice Requires="wps">
            <w:drawing>
              <wp:anchor distT="0" distB="0" distL="114300" distR="114300" simplePos="0" relativeHeight="251660288" behindDoc="0" locked="0" layoutInCell="1" allowOverlap="1">
                <wp:simplePos x="0" y="0"/>
                <wp:positionH relativeFrom="column">
                  <wp:posOffset>-114935</wp:posOffset>
                </wp:positionH>
                <wp:positionV relativeFrom="paragraph">
                  <wp:posOffset>369570</wp:posOffset>
                </wp:positionV>
                <wp:extent cx="5666740" cy="0"/>
                <wp:effectExtent l="0" t="9525" r="10160" b="1587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66674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flip:y;margin-left:-9.05pt;margin-top:29.1pt;height:0pt;width:446.2pt;z-index:251660288;mso-width-relative:page;mso-height-relative:page;" filled="f" stroked="t" coordsize="21600,21600" o:gfxdata="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P9CZvnXAAAACQEAAA8AAAAAAAAAAQAgAAAAOAAAAGRy&#10;cy9kb3ducmV2LnhtbFBLAQIUABQAAAAIAIdO4kDFJunM8AEAAMMDAAAOAAAAAAAAAAEAIAAAADwB&#10;AABkcnMvZTJvRG9jLnhtbFBLBQYAAAAABgAGAFkBAACeBQAAAAA=&#10;">
                <v:fill on="f" focussize="0,0"/>
                <v:stroke weight="1.5pt" color="#000000" joinstyle="round"/>
                <v:imagedata o:title=""/>
                <o:lock v:ext="edit" aspectratio="f"/>
              </v:line>
            </w:pict>
          </mc:Fallback>
        </mc:AlternateContent>
      </w:r>
      <w:r>
        <w:rPr>
          <w:rFonts w:hint="default" w:ascii="Times New Roman" w:hAnsi="Times New Roman" w:eastAsia="黑体" w:cs="Times New Roman"/>
          <w:color w:val="auto"/>
          <w:kern w:val="0"/>
          <w:sz w:val="28"/>
          <w:szCs w:val="28"/>
        </w:rPr>
        <w:t>202</w:t>
      </w:r>
      <w:r>
        <w:rPr>
          <w:rFonts w:hint="eastAsia" w:ascii="Times New Roman" w:hAnsi="Times New Roman" w:eastAsia="黑体" w:cs="Times New Roman"/>
          <w:color w:val="auto"/>
          <w:kern w:val="0"/>
          <w:sz w:val="28"/>
          <w:szCs w:val="28"/>
          <w:lang w:val="en-US" w:eastAsia="zh-CN"/>
        </w:rPr>
        <w:t>X</w:t>
      </w:r>
      <w:r>
        <w:rPr>
          <w:rFonts w:hint="default" w:ascii="Times New Roman" w:hAnsi="Times New Roman" w:eastAsia="黑体" w:cs="Times New Roman"/>
          <w:color w:val="auto"/>
          <w:kern w:val="0"/>
          <w:sz w:val="28"/>
          <w:szCs w:val="28"/>
        </w:rPr>
        <w:t>– XX –XX 发布                       202X – XX –01 实施</w:t>
      </w:r>
    </w:p>
    <w:tbl>
      <w:tblPr>
        <w:tblStyle w:val="16"/>
        <w:tblW w:w="8764" w:type="dxa"/>
        <w:tblInd w:w="0" w:type="dxa"/>
        <w:tblLayout w:type="fixed"/>
        <w:tblCellMar>
          <w:top w:w="0" w:type="dxa"/>
          <w:left w:w="108" w:type="dxa"/>
          <w:bottom w:w="0" w:type="dxa"/>
          <w:right w:w="108" w:type="dxa"/>
        </w:tblCellMar>
      </w:tblPr>
      <w:tblGrid>
        <w:gridCol w:w="5958"/>
        <w:gridCol w:w="2806"/>
      </w:tblGrid>
      <w:tr>
        <w:tblPrEx>
          <w:tblCellMar>
            <w:top w:w="0" w:type="dxa"/>
            <w:left w:w="108" w:type="dxa"/>
            <w:bottom w:w="0" w:type="dxa"/>
            <w:right w:w="108" w:type="dxa"/>
          </w:tblCellMar>
        </w:tblPrEx>
        <w:tc>
          <w:tcPr>
            <w:tcW w:w="5958" w:type="dxa"/>
            <w:noWrap w:val="0"/>
            <w:vAlign w:val="top"/>
          </w:tcPr>
          <w:p>
            <w:pPr>
              <w:autoSpaceDE w:val="0"/>
              <w:autoSpaceDN w:val="0"/>
              <w:adjustRightInd w:val="0"/>
              <w:spacing w:line="240" w:lineRule="auto"/>
              <w:ind w:firstLine="0" w:firstLineChars="0"/>
              <w:jc w:val="distribute"/>
              <w:rPr>
                <w:rFonts w:hint="default" w:ascii="Times New Roman" w:hAnsi="Times New Roman" w:cs="Times New Roman"/>
                <w:color w:val="auto"/>
                <w:spacing w:val="40"/>
                <w:kern w:val="0"/>
                <w:sz w:val="28"/>
                <w:szCs w:val="28"/>
              </w:rPr>
            </w:pPr>
            <w:r>
              <w:rPr>
                <w:rFonts w:hint="default" w:ascii="Times New Roman" w:hAnsi="Times New Roman" w:eastAsia="黑体" w:cs="Times New Roman"/>
                <w:color w:val="auto"/>
                <w:spacing w:val="40"/>
                <w:kern w:val="0"/>
                <w:sz w:val="28"/>
                <w:szCs w:val="28"/>
              </w:rPr>
              <w:t>中华人民共和国住房和城乡建设部</w:t>
            </w:r>
          </w:p>
        </w:tc>
        <w:tc>
          <w:tcPr>
            <w:tcW w:w="2806" w:type="dxa"/>
            <w:vMerge w:val="restart"/>
            <w:noWrap w:val="0"/>
            <w:vAlign w:val="center"/>
          </w:tcPr>
          <w:p>
            <w:pPr>
              <w:autoSpaceDE w:val="0"/>
              <w:autoSpaceDN w:val="0"/>
              <w:adjustRightInd w:val="0"/>
              <w:spacing w:line="240" w:lineRule="auto"/>
              <w:ind w:firstLine="0" w:firstLineChars="0"/>
              <w:jc w:val="center"/>
              <w:rPr>
                <w:rFonts w:hint="default" w:ascii="Times New Roman" w:hAnsi="Times New Roman" w:cs="Times New Roman"/>
                <w:color w:val="auto"/>
                <w:kern w:val="0"/>
                <w:sz w:val="28"/>
                <w:szCs w:val="28"/>
              </w:rPr>
            </w:pPr>
            <w:r>
              <w:rPr>
                <w:rFonts w:hint="default" w:ascii="Times New Roman" w:hAnsi="Times New Roman" w:eastAsia="黑体" w:cs="Times New Roman"/>
                <w:color w:val="auto"/>
                <w:kern w:val="0"/>
                <w:sz w:val="28"/>
                <w:szCs w:val="28"/>
              </w:rPr>
              <w:t>联合发布</w:t>
            </w:r>
          </w:p>
        </w:tc>
      </w:tr>
      <w:tr>
        <w:tblPrEx>
          <w:tblCellMar>
            <w:top w:w="0" w:type="dxa"/>
            <w:left w:w="108" w:type="dxa"/>
            <w:bottom w:w="0" w:type="dxa"/>
            <w:right w:w="108" w:type="dxa"/>
          </w:tblCellMar>
        </w:tblPrEx>
        <w:tc>
          <w:tcPr>
            <w:tcW w:w="5958" w:type="dxa"/>
            <w:noWrap w:val="0"/>
            <w:vAlign w:val="top"/>
          </w:tcPr>
          <w:p>
            <w:pPr>
              <w:autoSpaceDE w:val="0"/>
              <w:autoSpaceDN w:val="0"/>
              <w:adjustRightInd w:val="0"/>
              <w:spacing w:line="240" w:lineRule="auto"/>
              <w:ind w:firstLine="0" w:firstLineChars="0"/>
              <w:jc w:val="distribute"/>
              <w:rPr>
                <w:rFonts w:hint="default" w:ascii="Times New Roman" w:hAnsi="Times New Roman" w:cs="Times New Roman"/>
                <w:color w:val="auto"/>
                <w:kern w:val="0"/>
                <w:sz w:val="28"/>
                <w:szCs w:val="28"/>
              </w:rPr>
            </w:pPr>
            <w:r>
              <w:rPr>
                <w:rFonts w:hint="default" w:ascii="Times New Roman" w:hAnsi="Times New Roman" w:eastAsia="黑体" w:cs="Times New Roman"/>
                <w:color w:val="auto"/>
                <w:kern w:val="0"/>
                <w:sz w:val="28"/>
                <w:szCs w:val="28"/>
              </w:rPr>
              <w:t>国家市场监督管理总局</w:t>
            </w:r>
          </w:p>
        </w:tc>
        <w:tc>
          <w:tcPr>
            <w:tcW w:w="2806" w:type="dxa"/>
            <w:vMerge w:val="continue"/>
            <w:noWrap w:val="0"/>
            <w:vAlign w:val="center"/>
          </w:tcPr>
          <w:p>
            <w:pPr>
              <w:widowControl/>
              <w:spacing w:line="240" w:lineRule="auto"/>
              <w:ind w:firstLine="0" w:firstLineChars="0"/>
              <w:jc w:val="left"/>
              <w:rPr>
                <w:rFonts w:hint="default" w:ascii="Times New Roman" w:hAnsi="Times New Roman" w:cs="Times New Roman"/>
                <w:color w:val="auto"/>
                <w:kern w:val="0"/>
                <w:sz w:val="28"/>
                <w:szCs w:val="28"/>
              </w:rPr>
            </w:pPr>
          </w:p>
        </w:tc>
      </w:tr>
    </w:tbl>
    <w:p>
      <w:pPr>
        <w:spacing w:before="312" w:beforeLines="100" w:after="156" w:afterLines="50"/>
        <w:jc w:val="center"/>
        <w:rPr>
          <w:rFonts w:hint="eastAsia" w:ascii="宋体" w:hAnsi="宋体"/>
          <w:b/>
          <w:sz w:val="36"/>
          <w:szCs w:val="36"/>
        </w:rPr>
      </w:pPr>
      <w:bookmarkStart w:id="0" w:name="_Toc7682"/>
      <w:bookmarkStart w:id="1" w:name="_Toc20982"/>
      <w:bookmarkStart w:id="2" w:name="_Toc19215"/>
      <w:bookmarkStart w:id="3" w:name="_Toc26518"/>
      <w:bookmarkStart w:id="4" w:name="_Toc20964"/>
      <w:bookmarkStart w:id="5" w:name="_Toc10831"/>
      <w:bookmarkStart w:id="6" w:name="_Toc30669"/>
      <w:bookmarkStart w:id="7" w:name="_Toc34221304"/>
      <w:bookmarkStart w:id="8" w:name="_Toc26407"/>
      <w:bookmarkStart w:id="9" w:name="_Toc8401"/>
      <w:bookmarkStart w:id="10" w:name="_Toc36723524"/>
      <w:bookmarkStart w:id="11" w:name="_Toc30308"/>
      <w:bookmarkStart w:id="12" w:name="_Toc988"/>
      <w:bookmarkStart w:id="13" w:name="_Toc9215"/>
      <w:bookmarkStart w:id="14" w:name="_Toc29868"/>
      <w:bookmarkStart w:id="15" w:name="_Toc34227210"/>
      <w:bookmarkStart w:id="16" w:name="_Toc1387"/>
      <w:bookmarkStart w:id="17" w:name="_Toc144823318"/>
      <w:bookmarkStart w:id="18" w:name="_Toc5202"/>
      <w:bookmarkStart w:id="19" w:name="_Toc25411"/>
      <w:bookmarkStart w:id="20" w:name="_Toc144873337"/>
      <w:bookmarkStart w:id="21" w:name="_Toc2231"/>
      <w:bookmarkStart w:id="22" w:name="_Toc36723611"/>
      <w:bookmarkStart w:id="23" w:name="_Toc142275664"/>
      <w:bookmarkStart w:id="24" w:name="_Toc27075"/>
      <w:bookmarkStart w:id="25" w:name="_Toc4390"/>
      <w:bookmarkStart w:id="26" w:name="_Toc89494470"/>
      <w:bookmarkStart w:id="27" w:name="_Toc13194"/>
      <w:bookmarkStart w:id="28" w:name="_Toc20668"/>
      <w:bookmarkStart w:id="29" w:name="_Toc21976"/>
      <w:bookmarkStart w:id="30" w:name="_Toc18700"/>
      <w:bookmarkStart w:id="31" w:name="_Toc19717"/>
      <w:bookmarkStart w:id="32" w:name="_Toc14956"/>
      <w:bookmarkStart w:id="33" w:name="_Toc18706"/>
      <w:bookmarkStart w:id="34" w:name="_Toc34227423"/>
      <w:bookmarkStart w:id="35" w:name="_Toc138739827"/>
      <w:bookmarkStart w:id="36" w:name="_Toc138739986"/>
      <w:bookmarkStart w:id="37" w:name="_Toc14085"/>
      <w:bookmarkStart w:id="38" w:name="_Toc8822"/>
      <w:bookmarkStart w:id="39" w:name="_Toc28356"/>
      <w:bookmarkStart w:id="40" w:name="_Toc8025"/>
      <w:bookmarkStart w:id="41" w:name="_Toc4560"/>
      <w:bookmarkStart w:id="42" w:name="_Toc9665"/>
      <w:bookmarkStart w:id="43" w:name="_Toc12178"/>
      <w:bookmarkStart w:id="44" w:name="_Toc13581"/>
      <w:bookmarkStart w:id="45" w:name="_Toc28174"/>
      <w:bookmarkStart w:id="46" w:name="_Toc191269691"/>
      <w:bookmarkStart w:id="47" w:name="_Toc10030"/>
      <w:bookmarkStart w:id="48" w:name="_Toc27913"/>
      <w:r>
        <w:rPr>
          <w:rFonts w:hint="eastAsia" w:ascii="宋体" w:hAnsi="宋体"/>
          <w:b/>
          <w:sz w:val="36"/>
          <w:szCs w:val="36"/>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adjustRightInd w:val="0"/>
        <w:snapToGrid w:val="0"/>
        <w:spacing w:line="360" w:lineRule="auto"/>
        <w:ind w:firstLine="560" w:firstLineChars="200"/>
        <w:rPr>
          <w:rFonts w:hint="eastAsia" w:ascii="宋体" w:hAnsi="宋体" w:cs="宋体"/>
          <w:bCs/>
          <w:sz w:val="28"/>
          <w:szCs w:val="28"/>
        </w:rPr>
      </w:pPr>
      <w:r>
        <w:rPr>
          <w:rFonts w:hint="eastAsia" w:ascii="宋体" w:hAnsi="宋体" w:cs="宋体"/>
          <w:bCs/>
          <w:sz w:val="28"/>
          <w:szCs w:val="28"/>
        </w:rPr>
        <w:t>根据</w:t>
      </w:r>
      <w:r>
        <w:rPr>
          <w:rFonts w:hint="eastAsia" w:ascii="宋体" w:hAnsi="宋体" w:eastAsia="宋体" w:cs="宋体"/>
          <w:bCs/>
          <w:sz w:val="28"/>
          <w:szCs w:val="28"/>
        </w:rPr>
        <w:t>《住房城乡建设部标准定额司关于开展〈既有建筑改造防火技术标准〉编制工作的函》（建司局函标〔2024〕</w:t>
      </w:r>
      <w:r>
        <w:rPr>
          <w:rFonts w:hint="default" w:ascii="宋体" w:hAnsi="宋体" w:eastAsia="宋体" w:cs="宋体"/>
          <w:bCs/>
          <w:sz w:val="28"/>
          <w:szCs w:val="28"/>
          <w:lang w:val="en-US" w:eastAsia="zh-CN"/>
        </w:rPr>
        <w:t>105</w:t>
      </w:r>
      <w:r>
        <w:rPr>
          <w:rFonts w:hint="eastAsia" w:ascii="宋体" w:hAnsi="宋体" w:eastAsia="宋体" w:cs="宋体"/>
          <w:bCs/>
          <w:sz w:val="28"/>
          <w:szCs w:val="28"/>
        </w:rPr>
        <w:t>号）</w:t>
      </w:r>
      <w:r>
        <w:rPr>
          <w:rFonts w:hint="eastAsia" w:ascii="宋体" w:hAnsi="宋体" w:cs="宋体"/>
          <w:bCs/>
          <w:sz w:val="28"/>
          <w:szCs w:val="28"/>
        </w:rPr>
        <w:t>的要求，编制组经广泛调查研究，认真总结实践经验，参考有关国际标准和国外先进标准，并在广泛征求意见的基础上，编制本标准。</w:t>
      </w:r>
    </w:p>
    <w:p>
      <w:pPr>
        <w:adjustRightInd w:val="0"/>
        <w:snapToGrid w:val="0"/>
        <w:spacing w:line="360" w:lineRule="auto"/>
        <w:ind w:firstLine="560" w:firstLineChars="200"/>
        <w:rPr>
          <w:rFonts w:hint="eastAsia" w:ascii="宋体" w:hAnsi="宋体" w:cs="宋体"/>
          <w:bCs/>
          <w:sz w:val="28"/>
          <w:szCs w:val="28"/>
        </w:rPr>
      </w:pPr>
      <w:r>
        <w:rPr>
          <w:rFonts w:hint="eastAsia" w:ascii="宋体" w:hAnsi="宋体" w:cs="宋体"/>
          <w:bCs/>
          <w:sz w:val="28"/>
          <w:szCs w:val="28"/>
        </w:rPr>
        <w:t>本标准的主要技术内容是：1.总则；2.术语；3.基本规定；4.</w:t>
      </w:r>
      <w:r>
        <w:rPr>
          <w:rFonts w:hint="eastAsia" w:ascii="宋体" w:hAnsi="宋体" w:cs="宋体"/>
          <w:bCs/>
          <w:sz w:val="28"/>
          <w:szCs w:val="28"/>
          <w:lang w:eastAsia="zh-CN"/>
        </w:rPr>
        <w:t>住宅建筑</w:t>
      </w:r>
      <w:r>
        <w:rPr>
          <w:rFonts w:hint="eastAsia" w:ascii="宋体" w:hAnsi="宋体" w:cs="宋体"/>
          <w:bCs/>
          <w:sz w:val="28"/>
          <w:szCs w:val="28"/>
        </w:rPr>
        <w:t>；5.</w:t>
      </w:r>
      <w:r>
        <w:rPr>
          <w:rFonts w:hint="eastAsia" w:ascii="宋体" w:hAnsi="宋体" w:cs="宋体"/>
          <w:bCs/>
          <w:sz w:val="28"/>
          <w:szCs w:val="28"/>
          <w:lang w:eastAsia="zh-CN"/>
        </w:rPr>
        <w:t>公共建筑；</w:t>
      </w:r>
      <w:r>
        <w:rPr>
          <w:rFonts w:hint="eastAsia" w:ascii="宋体" w:hAnsi="宋体" w:cs="宋体"/>
          <w:bCs/>
          <w:sz w:val="28"/>
          <w:szCs w:val="28"/>
          <w:lang w:val="en-US" w:eastAsia="zh-CN"/>
        </w:rPr>
        <w:t>6.工业建筑；7.其他建筑；8.既有建筑防火安全状况评价；9.改造施工；10.使用与维护</w:t>
      </w:r>
      <w:r>
        <w:rPr>
          <w:rFonts w:hint="eastAsia" w:ascii="宋体" w:hAnsi="宋体" w:cs="宋体"/>
          <w:bCs/>
          <w:sz w:val="28"/>
          <w:szCs w:val="28"/>
        </w:rPr>
        <w:t>。</w:t>
      </w:r>
    </w:p>
    <w:p>
      <w:pPr>
        <w:adjustRightInd w:val="0"/>
        <w:snapToGrid w:val="0"/>
        <w:spacing w:line="360" w:lineRule="auto"/>
        <w:ind w:firstLine="560" w:firstLineChars="200"/>
        <w:rPr>
          <w:rFonts w:hint="eastAsia" w:ascii="宋体" w:hAnsi="宋体" w:cs="宋体"/>
          <w:bCs/>
          <w:sz w:val="28"/>
          <w:szCs w:val="28"/>
        </w:rPr>
      </w:pPr>
      <w:r>
        <w:rPr>
          <w:rFonts w:hint="eastAsia" w:ascii="宋体" w:hAnsi="宋体" w:cs="宋体"/>
          <w:bCs/>
          <w:sz w:val="28"/>
          <w:szCs w:val="28"/>
        </w:rPr>
        <w:t>本标准由住房和城乡建设部负责管理。</w:t>
      </w:r>
    </w:p>
    <w:p>
      <w:pPr>
        <w:tabs>
          <w:tab w:val="left" w:pos="1050"/>
        </w:tabs>
        <w:adjustRightInd w:val="0"/>
        <w:snapToGrid w:val="0"/>
        <w:spacing w:line="360" w:lineRule="auto"/>
        <w:ind w:firstLine="560" w:firstLineChars="200"/>
        <w:rPr>
          <w:rFonts w:hint="eastAsia" w:ascii="宋体" w:hAnsi="宋体" w:cs="宋体"/>
          <w:bCs/>
          <w:sz w:val="28"/>
          <w:szCs w:val="28"/>
        </w:rPr>
      </w:pPr>
      <w:r>
        <w:rPr>
          <w:rFonts w:hint="eastAsia" w:ascii="宋体" w:hAnsi="宋体" w:cs="宋体"/>
          <w:bCs/>
          <w:sz w:val="28"/>
          <w:szCs w:val="28"/>
        </w:rPr>
        <w:t>本标准起草单位：住房和城乡建设部标准定额研究所（地址：北京市海淀区三里河路9号，邮政编码：100835）</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left="2280" w:leftChars="950" w:firstLine="560" w:firstLineChars="200"/>
        <w:jc w:val="left"/>
        <w:textAlignment w:val="auto"/>
        <w:rPr>
          <w:rFonts w:hint="eastAsia" w:ascii="宋体" w:hAnsi="宋体" w:cs="宋体"/>
          <w:kern w:val="0"/>
          <w:sz w:val="28"/>
          <w:szCs w:val="28"/>
          <w:lang w:val="en-US" w:eastAsia="zh-CN" w:bidi="ar"/>
        </w:rPr>
      </w:pPr>
      <w:r>
        <w:rPr>
          <w:rFonts w:hint="eastAsia" w:ascii="宋体" w:hAnsi="宋体" w:cs="宋体"/>
          <w:kern w:val="0"/>
          <w:sz w:val="28"/>
          <w:szCs w:val="28"/>
          <w:lang w:bidi="ar"/>
        </w:rPr>
        <w:t>中国建筑科学研究院有限公司</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left="2280" w:leftChars="950" w:firstLine="560" w:firstLineChars="200"/>
        <w:jc w:val="left"/>
        <w:textAlignment w:val="auto"/>
        <w:rPr>
          <w:rFonts w:hint="eastAsia" w:ascii="宋体" w:hAnsi="宋体" w:cs="宋体"/>
          <w:kern w:val="0"/>
          <w:sz w:val="28"/>
          <w:szCs w:val="28"/>
          <w:lang w:val="en-US" w:eastAsia="zh-CN" w:bidi="ar"/>
        </w:rPr>
      </w:pPr>
      <w:r>
        <w:rPr>
          <w:rFonts w:hint="eastAsia" w:ascii="宋体" w:hAnsi="宋体" w:cs="宋体"/>
          <w:kern w:val="0"/>
          <w:sz w:val="28"/>
          <w:szCs w:val="28"/>
          <w:lang w:bidi="ar"/>
        </w:rPr>
        <w:t>中国矿业大学</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left="2280" w:leftChars="950" w:firstLine="560" w:firstLineChars="200"/>
        <w:jc w:val="left"/>
        <w:textAlignment w:val="auto"/>
        <w:rPr>
          <w:rFonts w:hint="eastAsia" w:ascii="宋体" w:hAnsi="宋体" w:cs="宋体"/>
          <w:kern w:val="0"/>
          <w:sz w:val="28"/>
          <w:szCs w:val="28"/>
          <w:lang w:bidi="ar"/>
        </w:rPr>
      </w:pPr>
      <w:r>
        <w:rPr>
          <w:rFonts w:hint="eastAsia" w:ascii="宋体" w:hAnsi="宋体" w:cs="宋体"/>
          <w:kern w:val="0"/>
          <w:sz w:val="28"/>
          <w:szCs w:val="28"/>
          <w:lang w:bidi="ar"/>
        </w:rPr>
        <w:t>中国建筑设计研究院有限公司</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left="2280" w:leftChars="950" w:firstLine="560" w:firstLineChars="200"/>
        <w:jc w:val="left"/>
        <w:textAlignment w:val="auto"/>
        <w:rPr>
          <w:rFonts w:hint="eastAsia" w:ascii="宋体" w:hAnsi="宋体" w:cs="宋体"/>
          <w:kern w:val="0"/>
          <w:sz w:val="28"/>
          <w:szCs w:val="28"/>
          <w:lang w:val="en-US" w:eastAsia="zh-CN" w:bidi="ar"/>
        </w:rPr>
      </w:pPr>
      <w:r>
        <w:rPr>
          <w:rFonts w:hint="eastAsia" w:ascii="宋体" w:hAnsi="宋体" w:cs="宋体"/>
          <w:kern w:val="0"/>
          <w:sz w:val="28"/>
          <w:szCs w:val="28"/>
          <w:lang w:val="en-US" w:eastAsia="zh-CN" w:bidi="ar"/>
        </w:rPr>
        <w:t>北京建筑设计研究院有限公司</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left="2280" w:leftChars="950" w:firstLine="560" w:firstLineChars="200"/>
        <w:jc w:val="left"/>
        <w:textAlignment w:val="auto"/>
        <w:rPr>
          <w:rFonts w:hint="eastAsia" w:ascii="宋体" w:hAnsi="宋体" w:cs="宋体"/>
          <w:kern w:val="0"/>
          <w:sz w:val="28"/>
          <w:szCs w:val="28"/>
          <w:lang w:val="en-US" w:eastAsia="zh-CN" w:bidi="ar"/>
        </w:rPr>
      </w:pPr>
      <w:r>
        <w:rPr>
          <w:rFonts w:hint="eastAsia" w:ascii="宋体" w:hAnsi="宋体" w:cs="宋体"/>
          <w:kern w:val="0"/>
          <w:sz w:val="28"/>
          <w:szCs w:val="28"/>
          <w:lang w:bidi="ar"/>
        </w:rPr>
        <w:t>上海市建筑科学研究院</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left="2280" w:leftChars="950" w:firstLine="560" w:firstLineChars="200"/>
        <w:jc w:val="left"/>
        <w:textAlignment w:val="auto"/>
        <w:rPr>
          <w:rFonts w:hint="eastAsia" w:ascii="宋体" w:hAnsi="宋体" w:cs="宋体"/>
          <w:kern w:val="0"/>
          <w:sz w:val="28"/>
          <w:szCs w:val="28"/>
          <w:lang w:val="en-US" w:eastAsia="zh-CN" w:bidi="ar"/>
        </w:rPr>
      </w:pPr>
      <w:r>
        <w:rPr>
          <w:rFonts w:hint="eastAsia" w:ascii="宋体" w:hAnsi="宋体" w:cs="宋体"/>
          <w:kern w:val="0"/>
          <w:sz w:val="28"/>
          <w:szCs w:val="28"/>
          <w:lang w:bidi="ar"/>
        </w:rPr>
        <w:t>重庆建筑工程职业学院</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left="2280" w:leftChars="950" w:firstLine="560" w:firstLineChars="200"/>
        <w:jc w:val="left"/>
        <w:textAlignment w:val="auto"/>
        <w:rPr>
          <w:rFonts w:hint="eastAsia" w:ascii="宋体" w:hAnsi="宋体" w:cs="宋体"/>
          <w:kern w:val="0"/>
          <w:sz w:val="28"/>
          <w:szCs w:val="28"/>
          <w:lang w:val="en-US" w:eastAsia="zh-CN" w:bidi="ar"/>
        </w:rPr>
      </w:pPr>
      <w:r>
        <w:rPr>
          <w:rFonts w:hint="eastAsia" w:ascii="宋体" w:hAnsi="宋体" w:cs="宋体"/>
          <w:kern w:val="0"/>
          <w:sz w:val="28"/>
          <w:szCs w:val="28"/>
          <w:lang w:bidi="ar"/>
        </w:rPr>
        <w:t>中机中联工程有限公司</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left="2280" w:leftChars="950" w:firstLine="560" w:firstLineChars="200"/>
        <w:jc w:val="left"/>
        <w:textAlignment w:val="auto"/>
        <w:rPr>
          <w:rFonts w:hint="eastAsia" w:ascii="宋体" w:hAnsi="宋体" w:cs="宋体"/>
          <w:kern w:val="0"/>
          <w:sz w:val="28"/>
          <w:szCs w:val="28"/>
          <w:lang w:val="en-US" w:eastAsia="zh-CN" w:bidi="ar"/>
        </w:rPr>
      </w:pPr>
      <w:r>
        <w:rPr>
          <w:rFonts w:hint="eastAsia" w:ascii="宋体" w:hAnsi="宋体" w:cs="宋体"/>
          <w:kern w:val="0"/>
          <w:sz w:val="28"/>
          <w:szCs w:val="28"/>
          <w:lang w:bidi="ar"/>
        </w:rPr>
        <w:t>浙江大学建筑设计研究院</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left="2280" w:leftChars="950" w:firstLine="560" w:firstLineChars="200"/>
        <w:jc w:val="left"/>
        <w:textAlignment w:val="auto"/>
        <w:rPr>
          <w:rFonts w:hint="eastAsia" w:ascii="宋体" w:hAnsi="宋体" w:cs="宋体"/>
          <w:kern w:val="0"/>
          <w:sz w:val="28"/>
          <w:szCs w:val="28"/>
          <w:lang w:val="en-US" w:eastAsia="zh-CN" w:bidi="ar"/>
        </w:rPr>
      </w:pPr>
      <w:r>
        <w:rPr>
          <w:rFonts w:hint="eastAsia" w:ascii="宋体" w:hAnsi="宋体" w:cs="宋体"/>
          <w:kern w:val="0"/>
          <w:sz w:val="28"/>
          <w:szCs w:val="28"/>
          <w:lang w:bidi="ar"/>
        </w:rPr>
        <w:t>北京市规划和自然资源委</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left="2280" w:leftChars="950" w:firstLine="560" w:firstLineChars="200"/>
        <w:jc w:val="left"/>
        <w:textAlignment w:val="auto"/>
        <w:rPr>
          <w:rFonts w:hint="eastAsia" w:ascii="宋体" w:hAnsi="宋体" w:cs="宋体"/>
          <w:kern w:val="0"/>
          <w:sz w:val="28"/>
          <w:szCs w:val="28"/>
          <w:lang w:val="en-US" w:eastAsia="zh-CN" w:bidi="ar"/>
        </w:rPr>
      </w:pPr>
      <w:r>
        <w:rPr>
          <w:rFonts w:hint="eastAsia" w:ascii="宋体" w:hAnsi="宋体" w:cs="宋体"/>
          <w:kern w:val="0"/>
          <w:sz w:val="28"/>
          <w:szCs w:val="28"/>
          <w:lang w:bidi="ar"/>
        </w:rPr>
        <w:t>北京市住房和城乡建设委</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left="2280" w:leftChars="950" w:firstLine="560" w:firstLineChars="200"/>
        <w:jc w:val="left"/>
        <w:textAlignment w:val="auto"/>
        <w:rPr>
          <w:rFonts w:hint="eastAsia" w:ascii="宋体" w:hAnsi="宋体" w:cs="宋体"/>
          <w:kern w:val="0"/>
          <w:sz w:val="28"/>
          <w:szCs w:val="28"/>
          <w:lang w:val="en-US" w:eastAsia="zh-CN" w:bidi="ar"/>
        </w:rPr>
      </w:pPr>
      <w:r>
        <w:rPr>
          <w:rFonts w:hint="eastAsia" w:ascii="宋体" w:hAnsi="宋体" w:cs="宋体"/>
          <w:kern w:val="0"/>
          <w:sz w:val="28"/>
          <w:szCs w:val="28"/>
          <w:lang w:bidi="ar"/>
        </w:rPr>
        <w:t>北京市丰台区住房和城乡建设委</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left="2280" w:leftChars="950" w:firstLine="560" w:firstLineChars="200"/>
        <w:jc w:val="left"/>
        <w:textAlignment w:val="auto"/>
        <w:rPr>
          <w:rFonts w:hint="eastAsia" w:ascii="宋体" w:hAnsi="宋体" w:cs="宋体"/>
          <w:kern w:val="0"/>
          <w:sz w:val="28"/>
          <w:szCs w:val="28"/>
          <w:lang w:val="en-US" w:eastAsia="zh-CN" w:bidi="ar"/>
        </w:rPr>
      </w:pPr>
      <w:r>
        <w:rPr>
          <w:rFonts w:hint="eastAsia" w:ascii="宋体" w:hAnsi="宋体" w:cs="宋体"/>
          <w:kern w:val="0"/>
          <w:sz w:val="28"/>
          <w:szCs w:val="28"/>
          <w:lang w:bidi="ar"/>
        </w:rPr>
        <w:t>上海市住房和城乡建设管理委</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left="2280" w:leftChars="950" w:firstLine="560" w:firstLineChars="200"/>
        <w:jc w:val="left"/>
        <w:textAlignment w:val="auto"/>
        <w:rPr>
          <w:rFonts w:hint="eastAsia" w:ascii="宋体" w:hAnsi="宋体" w:cs="宋体"/>
          <w:kern w:val="0"/>
          <w:sz w:val="28"/>
          <w:szCs w:val="28"/>
          <w:lang w:val="en-US" w:eastAsia="zh-CN" w:bidi="ar"/>
        </w:rPr>
      </w:pPr>
      <w:r>
        <w:rPr>
          <w:rFonts w:hint="eastAsia" w:ascii="宋体" w:hAnsi="宋体" w:cs="宋体"/>
          <w:kern w:val="0"/>
          <w:sz w:val="28"/>
          <w:szCs w:val="28"/>
          <w:lang w:bidi="ar"/>
        </w:rPr>
        <w:t>广州市住房和城乡建设局</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left="2280" w:leftChars="950" w:firstLine="560" w:firstLineChars="200"/>
        <w:jc w:val="left"/>
        <w:textAlignment w:val="auto"/>
        <w:rPr>
          <w:rFonts w:hint="eastAsia" w:ascii="宋体" w:hAnsi="宋体" w:cs="宋体"/>
          <w:kern w:val="0"/>
          <w:sz w:val="28"/>
          <w:szCs w:val="28"/>
          <w:lang w:bidi="ar"/>
        </w:rPr>
      </w:pPr>
      <w:r>
        <w:rPr>
          <w:rFonts w:hint="eastAsia" w:ascii="宋体" w:hAnsi="宋体" w:cs="宋体"/>
          <w:kern w:val="0"/>
          <w:sz w:val="28"/>
          <w:szCs w:val="28"/>
          <w:lang w:bidi="ar"/>
        </w:rPr>
        <w:t>深圳市住房</w:t>
      </w:r>
      <w:r>
        <w:rPr>
          <w:rFonts w:hint="eastAsia" w:ascii="宋体" w:hAnsi="宋体" w:cs="宋体"/>
          <w:kern w:val="0"/>
          <w:sz w:val="28"/>
          <w:szCs w:val="28"/>
          <w:lang w:eastAsia="zh-CN" w:bidi="ar"/>
        </w:rPr>
        <w:t>和</w:t>
      </w:r>
      <w:r>
        <w:rPr>
          <w:rFonts w:hint="eastAsia" w:ascii="宋体" w:hAnsi="宋体" w:cs="宋体"/>
          <w:kern w:val="0"/>
          <w:sz w:val="28"/>
          <w:szCs w:val="28"/>
          <w:lang w:bidi="ar"/>
        </w:rPr>
        <w:t>建设局</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left="2280" w:leftChars="950" w:firstLine="560" w:firstLineChars="200"/>
        <w:jc w:val="left"/>
        <w:textAlignment w:val="auto"/>
        <w:rPr>
          <w:rFonts w:hint="eastAsia" w:ascii="宋体" w:hAnsi="宋体" w:cs="宋体"/>
          <w:kern w:val="0"/>
          <w:sz w:val="28"/>
          <w:szCs w:val="28"/>
          <w:lang w:val="en-US" w:eastAsia="zh-CN" w:bidi="ar"/>
        </w:rPr>
      </w:pPr>
      <w:r>
        <w:rPr>
          <w:rFonts w:hint="eastAsia" w:ascii="宋体" w:hAnsi="宋体" w:cs="宋体"/>
          <w:kern w:val="0"/>
          <w:sz w:val="28"/>
          <w:szCs w:val="28"/>
          <w:lang w:bidi="ar"/>
        </w:rPr>
        <w:t>江苏省住房和城乡建设厅</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left="2280" w:leftChars="950" w:firstLine="560" w:firstLineChars="200"/>
        <w:jc w:val="left"/>
        <w:textAlignment w:val="auto"/>
        <w:rPr>
          <w:rFonts w:hint="eastAsia" w:ascii="宋体" w:hAnsi="宋体" w:cs="宋体"/>
          <w:kern w:val="0"/>
          <w:sz w:val="28"/>
          <w:szCs w:val="28"/>
          <w:lang w:val="en-US" w:eastAsia="zh-CN" w:bidi="ar"/>
        </w:rPr>
      </w:pPr>
      <w:r>
        <w:rPr>
          <w:rFonts w:hint="eastAsia" w:ascii="宋体" w:hAnsi="宋体" w:cs="宋体"/>
          <w:kern w:val="0"/>
          <w:sz w:val="28"/>
          <w:szCs w:val="28"/>
          <w:lang w:bidi="ar"/>
        </w:rPr>
        <w:t>南京市建设工程消防审验服务中心</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left="2280" w:leftChars="950" w:firstLine="560" w:firstLineChars="200"/>
        <w:jc w:val="left"/>
        <w:textAlignment w:val="auto"/>
        <w:rPr>
          <w:rFonts w:hint="eastAsia" w:ascii="宋体" w:hAnsi="宋体" w:cs="宋体"/>
          <w:kern w:val="0"/>
          <w:sz w:val="28"/>
          <w:szCs w:val="28"/>
          <w:lang w:val="en-US" w:eastAsia="zh-CN" w:bidi="ar"/>
        </w:rPr>
      </w:pPr>
      <w:r>
        <w:rPr>
          <w:rFonts w:hint="eastAsia" w:ascii="宋体" w:hAnsi="宋体" w:cs="宋体"/>
          <w:kern w:val="0"/>
          <w:sz w:val="28"/>
          <w:szCs w:val="28"/>
          <w:lang w:bidi="ar"/>
        </w:rPr>
        <w:t>陕西省建设工程消防技术服务中心</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left="2280" w:leftChars="950" w:firstLine="560" w:firstLineChars="200"/>
        <w:jc w:val="left"/>
        <w:textAlignment w:val="auto"/>
        <w:rPr>
          <w:rFonts w:hint="eastAsia" w:ascii="宋体" w:hAnsi="宋体" w:cs="宋体"/>
          <w:kern w:val="0"/>
          <w:sz w:val="28"/>
          <w:szCs w:val="28"/>
          <w:lang w:bidi="ar"/>
        </w:rPr>
      </w:pPr>
      <w:r>
        <w:rPr>
          <w:rFonts w:hint="eastAsia" w:ascii="宋体" w:hAnsi="宋体" w:cs="宋体"/>
          <w:kern w:val="0"/>
          <w:sz w:val="28"/>
          <w:szCs w:val="28"/>
          <w:lang w:bidi="ar"/>
        </w:rPr>
        <w:t>山东省建设工程消防技术服务中心</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left="2280" w:leftChars="950" w:firstLine="560" w:firstLineChars="200"/>
        <w:jc w:val="left"/>
        <w:textAlignment w:val="auto"/>
        <w:rPr>
          <w:rFonts w:hint="eastAsia" w:ascii="宋体" w:hAnsi="宋体" w:cs="宋体"/>
          <w:kern w:val="0"/>
          <w:sz w:val="28"/>
          <w:szCs w:val="28"/>
          <w:lang w:bidi="ar"/>
        </w:rPr>
      </w:pPr>
      <w:r>
        <w:rPr>
          <w:rFonts w:hint="eastAsia" w:ascii="宋体" w:hAnsi="宋体" w:cs="宋体"/>
          <w:kern w:val="0"/>
          <w:sz w:val="28"/>
          <w:szCs w:val="28"/>
          <w:lang w:val="en-US" w:eastAsia="zh-CN" w:bidi="ar"/>
        </w:rPr>
        <w:t>南充市住房和城乡建设局</w:t>
      </w:r>
    </w:p>
    <w:p>
      <w:pPr>
        <w:tabs>
          <w:tab w:val="left" w:pos="1050"/>
        </w:tabs>
        <w:adjustRightInd w:val="0"/>
        <w:snapToGrid w:val="0"/>
        <w:spacing w:line="360" w:lineRule="auto"/>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本标准主要起草人员：（略）</w:t>
      </w:r>
    </w:p>
    <w:p>
      <w:pPr>
        <w:spacing w:line="360" w:lineRule="auto"/>
        <w:ind w:left="0" w:leftChars="0" w:firstLine="0" w:firstLineChars="0"/>
        <w:jc w:val="center"/>
        <w:outlineLvl w:val="0"/>
        <w:rPr>
          <w:rFonts w:hint="default" w:ascii="Times New Roman" w:hAnsi="Times New Roman" w:cs="Times New Roman"/>
          <w:b/>
          <w:color w:val="auto"/>
          <w:sz w:val="28"/>
          <w:szCs w:val="28"/>
          <w:u w:val="none"/>
          <w:lang w:val="en-US" w:eastAsia="zh-CN"/>
        </w:rPr>
      </w:pPr>
      <w:r>
        <w:rPr>
          <w:rFonts w:hint="default" w:ascii="Times New Roman" w:hAnsi="Times New Roman" w:cs="Times New Roman"/>
          <w:b/>
          <w:color w:val="auto"/>
          <w:sz w:val="28"/>
          <w:szCs w:val="28"/>
          <w:u w:val="none"/>
          <w:lang w:val="en-US" w:eastAsia="zh-CN"/>
        </w:rPr>
        <w:br w:type="page"/>
      </w:r>
      <w:bookmarkStart w:id="49" w:name="_Toc22682"/>
      <w:bookmarkStart w:id="50" w:name="_Toc20635"/>
      <w:bookmarkStart w:id="51" w:name="_Toc30149"/>
      <w:bookmarkStart w:id="52" w:name="_Toc17721"/>
      <w:bookmarkStart w:id="53" w:name="_Toc18447"/>
      <w:r>
        <w:rPr>
          <w:rFonts w:hint="default" w:ascii="Times New Roman" w:hAnsi="Times New Roman" w:cs="Times New Roman"/>
          <w:b/>
          <w:color w:val="auto"/>
          <w:sz w:val="28"/>
          <w:szCs w:val="28"/>
          <w:u w:val="none"/>
          <w:lang w:val="en-US" w:eastAsia="zh-CN"/>
        </w:rPr>
        <w:t>目  次</w:t>
      </w:r>
      <w:bookmarkEnd w:id="49"/>
      <w:bookmarkEnd w:id="50"/>
      <w:bookmarkEnd w:id="51"/>
      <w:bookmarkEnd w:id="52"/>
      <w:bookmarkEnd w:id="53"/>
    </w:p>
    <w:p>
      <w:pPr>
        <w:pStyle w:val="11"/>
        <w:tabs>
          <w:tab w:val="right" w:leader="dot" w:pos="8958"/>
        </w:tabs>
        <w:rPr>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TOC \o "1-3" \h \u </w:instrText>
      </w:r>
      <w:r>
        <w:rPr>
          <w:rFonts w:hint="default" w:ascii="Times New Roman" w:hAnsi="Times New Roman" w:cs="Times New Roman"/>
          <w:color w:val="auto"/>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_Toc22682 </w:instrText>
      </w:r>
      <w:r>
        <w:rPr>
          <w:rFonts w:hint="default" w:ascii="Times New Roman" w:hAnsi="Times New Roman" w:cs="Times New Roman"/>
          <w:color w:val="auto"/>
        </w:rPr>
        <w:fldChar w:fldCharType="separate"/>
      </w:r>
      <w:r>
        <w:rPr>
          <w:rFonts w:hint="default" w:ascii="Times New Roman" w:hAnsi="Times New Roman" w:cs="Times New Roman"/>
          <w:color w:val="auto"/>
        </w:rPr>
        <w:fldChar w:fldCharType="end"/>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_Toc5110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总则</w:t>
      </w:r>
      <w:r>
        <w:rPr>
          <w:color w:val="auto"/>
        </w:rPr>
        <w:tab/>
      </w:r>
      <w:r>
        <w:rPr>
          <w:color w:val="auto"/>
        </w:rPr>
        <w:fldChar w:fldCharType="begin"/>
      </w:r>
      <w:r>
        <w:rPr>
          <w:color w:val="auto"/>
        </w:rPr>
        <w:instrText xml:space="preserve"> PAGEREF _Toc5110 \h </w:instrText>
      </w:r>
      <w:r>
        <w:rPr>
          <w:color w:val="auto"/>
        </w:rPr>
        <w:fldChar w:fldCharType="separate"/>
      </w:r>
      <w:r>
        <w:rPr>
          <w:color w:val="auto"/>
        </w:rPr>
        <w:t>1</w:t>
      </w:r>
      <w:r>
        <w:rPr>
          <w:color w:val="auto"/>
        </w:rPr>
        <w:fldChar w:fldCharType="end"/>
      </w:r>
      <w:r>
        <w:rPr>
          <w:rFonts w:hint="default" w:ascii="Times New Roman" w:hAnsi="Times New Roman" w:cs="Times New Roman"/>
          <w:color w:val="auto"/>
        </w:rPr>
        <w:fldChar w:fldCharType="end"/>
      </w:r>
    </w:p>
    <w:p>
      <w:pPr>
        <w:pStyle w:val="11"/>
        <w:tabs>
          <w:tab w:val="right" w:leader="dot" w:pos="8958"/>
        </w:tabs>
        <w:rPr>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_Toc13894 </w:instrText>
      </w:r>
      <w:r>
        <w:rPr>
          <w:rFonts w:hint="default" w:ascii="Times New Roman" w:hAnsi="Times New Roman" w:cs="Times New Roman"/>
          <w:color w:val="auto"/>
        </w:rPr>
        <w:fldChar w:fldCharType="separate"/>
      </w:r>
      <w:r>
        <w:rPr>
          <w:rFonts w:hint="default" w:ascii="Times New Roman" w:hAnsi="Times New Roman" w:cs="Times New Roman"/>
          <w:color w:val="auto"/>
        </w:rPr>
        <w:t>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术语</w:t>
      </w:r>
      <w:r>
        <w:rPr>
          <w:color w:val="auto"/>
        </w:rPr>
        <w:tab/>
      </w:r>
      <w:r>
        <w:rPr>
          <w:color w:val="auto"/>
        </w:rPr>
        <w:fldChar w:fldCharType="begin"/>
      </w:r>
      <w:r>
        <w:rPr>
          <w:color w:val="auto"/>
        </w:rPr>
        <w:instrText xml:space="preserve"> PAGEREF _Toc13894 \h </w:instrText>
      </w:r>
      <w:r>
        <w:rPr>
          <w:color w:val="auto"/>
        </w:rPr>
        <w:fldChar w:fldCharType="separate"/>
      </w:r>
      <w:r>
        <w:rPr>
          <w:color w:val="auto"/>
        </w:rPr>
        <w:t>2</w:t>
      </w:r>
      <w:r>
        <w:rPr>
          <w:color w:val="auto"/>
        </w:rPr>
        <w:fldChar w:fldCharType="end"/>
      </w:r>
      <w:r>
        <w:rPr>
          <w:rFonts w:hint="default" w:ascii="Times New Roman" w:hAnsi="Times New Roman" w:cs="Times New Roman"/>
          <w:color w:val="auto"/>
        </w:rPr>
        <w:fldChar w:fldCharType="end"/>
      </w:r>
    </w:p>
    <w:p>
      <w:pPr>
        <w:pStyle w:val="11"/>
        <w:tabs>
          <w:tab w:val="right" w:leader="dot" w:pos="8958"/>
        </w:tabs>
        <w:rPr>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_Toc19099 </w:instrText>
      </w:r>
      <w:r>
        <w:rPr>
          <w:rFonts w:hint="default" w:ascii="Times New Roman" w:hAnsi="Times New Roman" w:cs="Times New Roman"/>
          <w:color w:val="auto"/>
        </w:rPr>
        <w:fldChar w:fldCharType="separate"/>
      </w:r>
      <w:r>
        <w:rPr>
          <w:rFonts w:hint="default" w:ascii="Times New Roman" w:hAnsi="Times New Roman" w:cs="Times New Roman"/>
          <w:color w:val="auto"/>
          <w:lang w:val="en-US" w:eastAsia="zh-CN"/>
        </w:rPr>
        <w:t>3  基本规定</w:t>
      </w:r>
      <w:r>
        <w:rPr>
          <w:color w:val="auto"/>
        </w:rPr>
        <w:tab/>
      </w:r>
      <w:r>
        <w:rPr>
          <w:color w:val="auto"/>
        </w:rPr>
        <w:fldChar w:fldCharType="begin"/>
      </w:r>
      <w:r>
        <w:rPr>
          <w:color w:val="auto"/>
        </w:rPr>
        <w:instrText xml:space="preserve"> PAGEREF _Toc19099 \h </w:instrText>
      </w:r>
      <w:r>
        <w:rPr>
          <w:color w:val="auto"/>
        </w:rPr>
        <w:fldChar w:fldCharType="separate"/>
      </w:r>
      <w:r>
        <w:rPr>
          <w:color w:val="auto"/>
        </w:rPr>
        <w:t>3</w:t>
      </w:r>
      <w:r>
        <w:rPr>
          <w:color w:val="auto"/>
        </w:rPr>
        <w:fldChar w:fldCharType="end"/>
      </w:r>
      <w:r>
        <w:rPr>
          <w:rFonts w:hint="default" w:ascii="Times New Roman" w:hAnsi="Times New Roman" w:cs="Times New Roman"/>
          <w:color w:val="auto"/>
        </w:rPr>
        <w:fldChar w:fldCharType="end"/>
      </w:r>
    </w:p>
    <w:p>
      <w:pPr>
        <w:pStyle w:val="12"/>
        <w:tabs>
          <w:tab w:val="right" w:leader="dot" w:pos="8958"/>
        </w:tabs>
        <w:rPr>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_Toc29307 </w:instrText>
      </w:r>
      <w:r>
        <w:rPr>
          <w:rFonts w:hint="default" w:ascii="Times New Roman" w:hAnsi="Times New Roman" w:cs="Times New Roman"/>
          <w:color w:val="auto"/>
        </w:rPr>
        <w:fldChar w:fldCharType="separate"/>
      </w:r>
      <w:r>
        <w:rPr>
          <w:rFonts w:hint="default" w:ascii="Times New Roman" w:hAnsi="Times New Roman" w:cs="Times New Roman"/>
          <w:color w:val="auto"/>
          <w:lang w:val="en-US" w:eastAsia="zh-CN"/>
        </w:rPr>
        <w:t>3.1  基本</w:t>
      </w:r>
      <w:r>
        <w:rPr>
          <w:rFonts w:hint="eastAsia" w:ascii="Times New Roman" w:hAnsi="Times New Roman" w:cs="Times New Roman"/>
          <w:color w:val="auto"/>
          <w:lang w:val="en-US" w:eastAsia="zh-CN"/>
        </w:rPr>
        <w:t>要求</w:t>
      </w:r>
      <w:r>
        <w:rPr>
          <w:color w:val="auto"/>
        </w:rPr>
        <w:tab/>
      </w:r>
      <w:r>
        <w:rPr>
          <w:color w:val="auto"/>
        </w:rPr>
        <w:fldChar w:fldCharType="begin"/>
      </w:r>
      <w:r>
        <w:rPr>
          <w:color w:val="auto"/>
        </w:rPr>
        <w:instrText xml:space="preserve"> PAGEREF _Toc29307 \h </w:instrText>
      </w:r>
      <w:r>
        <w:rPr>
          <w:color w:val="auto"/>
        </w:rPr>
        <w:fldChar w:fldCharType="separate"/>
      </w:r>
      <w:r>
        <w:rPr>
          <w:color w:val="auto"/>
        </w:rPr>
        <w:t>3</w:t>
      </w:r>
      <w:r>
        <w:rPr>
          <w:color w:val="auto"/>
        </w:rPr>
        <w:fldChar w:fldCharType="end"/>
      </w:r>
      <w:r>
        <w:rPr>
          <w:rFonts w:hint="default" w:ascii="Times New Roman" w:hAnsi="Times New Roman" w:cs="Times New Roman"/>
          <w:color w:val="auto"/>
        </w:rPr>
        <w:fldChar w:fldCharType="end"/>
      </w:r>
    </w:p>
    <w:p>
      <w:pPr>
        <w:pStyle w:val="12"/>
        <w:tabs>
          <w:tab w:val="right" w:leader="dot" w:pos="8958"/>
        </w:tabs>
        <w:rPr>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_Toc2097 </w:instrText>
      </w:r>
      <w:r>
        <w:rPr>
          <w:rFonts w:hint="default" w:ascii="Times New Roman" w:hAnsi="Times New Roman" w:cs="Times New Roman"/>
          <w:color w:val="auto"/>
        </w:rPr>
        <w:fldChar w:fldCharType="separate"/>
      </w:r>
      <w:r>
        <w:rPr>
          <w:rFonts w:hint="default" w:ascii="Times New Roman" w:hAnsi="Times New Roman" w:eastAsia="宋体" w:cs="Times New Roman"/>
          <w:color w:val="auto"/>
          <w:shd w:val="clear"/>
          <w:lang w:val="en-US" w:eastAsia="zh-CN"/>
        </w:rPr>
        <w:t>3.2  通用防火技术要求</w:t>
      </w:r>
      <w:r>
        <w:rPr>
          <w:color w:val="auto"/>
        </w:rPr>
        <w:tab/>
      </w:r>
      <w:r>
        <w:rPr>
          <w:color w:val="auto"/>
        </w:rPr>
        <w:fldChar w:fldCharType="begin"/>
      </w:r>
      <w:r>
        <w:rPr>
          <w:color w:val="auto"/>
        </w:rPr>
        <w:instrText xml:space="preserve"> PAGEREF _Toc2097 \h </w:instrText>
      </w:r>
      <w:r>
        <w:rPr>
          <w:color w:val="auto"/>
        </w:rPr>
        <w:fldChar w:fldCharType="separate"/>
      </w:r>
      <w:r>
        <w:rPr>
          <w:color w:val="auto"/>
        </w:rPr>
        <w:t>5</w:t>
      </w:r>
      <w:r>
        <w:rPr>
          <w:color w:val="auto"/>
        </w:rPr>
        <w:fldChar w:fldCharType="end"/>
      </w:r>
      <w:r>
        <w:rPr>
          <w:rFonts w:hint="default" w:ascii="Times New Roman" w:hAnsi="Times New Roman" w:cs="Times New Roman"/>
          <w:color w:val="auto"/>
        </w:rPr>
        <w:fldChar w:fldCharType="end"/>
      </w:r>
    </w:p>
    <w:p>
      <w:pPr>
        <w:pStyle w:val="11"/>
        <w:tabs>
          <w:tab w:val="right" w:leader="dot" w:pos="8958"/>
        </w:tabs>
        <w:rPr>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_Toc11072 </w:instrText>
      </w:r>
      <w:r>
        <w:rPr>
          <w:rFonts w:hint="default" w:ascii="Times New Roman" w:hAnsi="Times New Roman" w:cs="Times New Roman"/>
          <w:color w:val="auto"/>
        </w:rPr>
        <w:fldChar w:fldCharType="separate"/>
      </w:r>
      <w:r>
        <w:rPr>
          <w:rFonts w:hint="default" w:ascii="Times New Roman" w:hAnsi="Times New Roman" w:cs="Times New Roman"/>
          <w:color w:val="auto"/>
          <w:szCs w:val="22"/>
          <w:lang w:val="en-US" w:eastAsia="zh-CN"/>
        </w:rPr>
        <w:t>4  住宅建筑</w:t>
      </w:r>
      <w:r>
        <w:rPr>
          <w:color w:val="auto"/>
        </w:rPr>
        <w:tab/>
      </w:r>
      <w:r>
        <w:rPr>
          <w:color w:val="auto"/>
        </w:rPr>
        <w:fldChar w:fldCharType="begin"/>
      </w:r>
      <w:r>
        <w:rPr>
          <w:color w:val="auto"/>
        </w:rPr>
        <w:instrText xml:space="preserve"> PAGEREF _Toc11072 \h </w:instrText>
      </w:r>
      <w:r>
        <w:rPr>
          <w:color w:val="auto"/>
        </w:rPr>
        <w:fldChar w:fldCharType="separate"/>
      </w:r>
      <w:r>
        <w:rPr>
          <w:color w:val="auto"/>
        </w:rPr>
        <w:t>9</w:t>
      </w:r>
      <w:r>
        <w:rPr>
          <w:color w:val="auto"/>
        </w:rPr>
        <w:fldChar w:fldCharType="end"/>
      </w:r>
      <w:r>
        <w:rPr>
          <w:rFonts w:hint="default" w:ascii="Times New Roman" w:hAnsi="Times New Roman" w:cs="Times New Roman"/>
          <w:color w:val="auto"/>
        </w:rPr>
        <w:fldChar w:fldCharType="end"/>
      </w:r>
    </w:p>
    <w:p>
      <w:pPr>
        <w:pStyle w:val="12"/>
        <w:tabs>
          <w:tab w:val="right" w:leader="dot" w:pos="8958"/>
        </w:tabs>
        <w:rPr>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_Toc12530 </w:instrText>
      </w:r>
      <w:r>
        <w:rPr>
          <w:rFonts w:hint="default" w:ascii="Times New Roman" w:hAnsi="Times New Roman" w:cs="Times New Roman"/>
          <w:color w:val="auto"/>
        </w:rPr>
        <w:fldChar w:fldCharType="separate"/>
      </w:r>
      <w:r>
        <w:rPr>
          <w:rFonts w:hint="default" w:ascii="Times New Roman" w:hAnsi="Times New Roman" w:cs="Times New Roman"/>
          <w:color w:val="auto"/>
          <w:lang w:val="en-US" w:eastAsia="zh-CN"/>
        </w:rPr>
        <w:t>4.1  一般规定</w:t>
      </w:r>
      <w:r>
        <w:rPr>
          <w:color w:val="auto"/>
        </w:rPr>
        <w:tab/>
      </w:r>
      <w:r>
        <w:rPr>
          <w:color w:val="auto"/>
        </w:rPr>
        <w:fldChar w:fldCharType="begin"/>
      </w:r>
      <w:r>
        <w:rPr>
          <w:color w:val="auto"/>
        </w:rPr>
        <w:instrText xml:space="preserve"> PAGEREF _Toc12530 \h </w:instrText>
      </w:r>
      <w:r>
        <w:rPr>
          <w:color w:val="auto"/>
        </w:rPr>
        <w:fldChar w:fldCharType="separate"/>
      </w:r>
      <w:r>
        <w:rPr>
          <w:color w:val="auto"/>
        </w:rPr>
        <w:t>9</w:t>
      </w:r>
      <w:r>
        <w:rPr>
          <w:color w:val="auto"/>
        </w:rPr>
        <w:fldChar w:fldCharType="end"/>
      </w:r>
      <w:r>
        <w:rPr>
          <w:rFonts w:hint="default" w:ascii="Times New Roman" w:hAnsi="Times New Roman" w:cs="Times New Roman"/>
          <w:color w:val="auto"/>
        </w:rPr>
        <w:fldChar w:fldCharType="end"/>
      </w:r>
    </w:p>
    <w:p>
      <w:pPr>
        <w:pStyle w:val="12"/>
        <w:tabs>
          <w:tab w:val="right" w:leader="dot" w:pos="8958"/>
        </w:tabs>
        <w:rPr>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_Toc16619 </w:instrText>
      </w:r>
      <w:r>
        <w:rPr>
          <w:rFonts w:hint="default" w:ascii="Times New Roman" w:hAnsi="Times New Roman" w:cs="Times New Roman"/>
          <w:color w:val="auto"/>
        </w:rPr>
        <w:fldChar w:fldCharType="separate"/>
      </w:r>
      <w:r>
        <w:rPr>
          <w:rFonts w:hint="default" w:ascii="Times New Roman" w:hAnsi="Times New Roman" w:eastAsia="宋体" w:cs="Times New Roman"/>
          <w:bCs/>
          <w:color w:val="auto"/>
          <w:kern w:val="2"/>
          <w:szCs w:val="32"/>
          <w:shd w:val="clear" w:color="auto" w:fill="auto"/>
          <w:lang w:val="en-US" w:eastAsia="zh-CN" w:bidi="en-US"/>
        </w:rPr>
        <w:t>4.2  整体改造</w:t>
      </w:r>
      <w:r>
        <w:rPr>
          <w:color w:val="auto"/>
        </w:rPr>
        <w:tab/>
      </w:r>
      <w:r>
        <w:rPr>
          <w:color w:val="auto"/>
        </w:rPr>
        <w:fldChar w:fldCharType="begin"/>
      </w:r>
      <w:r>
        <w:rPr>
          <w:color w:val="auto"/>
        </w:rPr>
        <w:instrText xml:space="preserve"> PAGEREF _Toc16619 \h </w:instrText>
      </w:r>
      <w:r>
        <w:rPr>
          <w:color w:val="auto"/>
        </w:rPr>
        <w:fldChar w:fldCharType="separate"/>
      </w:r>
      <w:r>
        <w:rPr>
          <w:color w:val="auto"/>
        </w:rPr>
        <w:t>9</w:t>
      </w:r>
      <w:r>
        <w:rPr>
          <w:color w:val="auto"/>
        </w:rPr>
        <w:fldChar w:fldCharType="end"/>
      </w:r>
      <w:r>
        <w:rPr>
          <w:rFonts w:hint="default" w:ascii="Times New Roman" w:hAnsi="Times New Roman" w:cs="Times New Roman"/>
          <w:color w:val="auto"/>
        </w:rPr>
        <w:fldChar w:fldCharType="end"/>
      </w:r>
    </w:p>
    <w:p>
      <w:pPr>
        <w:pStyle w:val="12"/>
        <w:tabs>
          <w:tab w:val="right" w:leader="dot" w:pos="8958"/>
        </w:tabs>
        <w:rPr>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_Toc9406 </w:instrText>
      </w:r>
      <w:r>
        <w:rPr>
          <w:rFonts w:hint="default" w:ascii="Times New Roman" w:hAnsi="Times New Roman" w:cs="Times New Roman"/>
          <w:color w:val="auto"/>
        </w:rPr>
        <w:fldChar w:fldCharType="separate"/>
      </w:r>
      <w:r>
        <w:rPr>
          <w:rFonts w:hint="default" w:ascii="Times New Roman" w:hAnsi="Times New Roman" w:eastAsia="宋体" w:cs="Times New Roman"/>
          <w:bCs/>
          <w:color w:val="auto"/>
          <w:kern w:val="2"/>
          <w:szCs w:val="32"/>
          <w:shd w:val="clear" w:color="auto" w:fill="auto"/>
          <w:lang w:val="en-US" w:eastAsia="zh-CN" w:bidi="en-US"/>
        </w:rPr>
        <w:t>4.3  局部改造</w:t>
      </w:r>
      <w:r>
        <w:rPr>
          <w:color w:val="auto"/>
        </w:rPr>
        <w:tab/>
      </w:r>
      <w:r>
        <w:rPr>
          <w:color w:val="auto"/>
        </w:rPr>
        <w:fldChar w:fldCharType="begin"/>
      </w:r>
      <w:r>
        <w:rPr>
          <w:color w:val="auto"/>
        </w:rPr>
        <w:instrText xml:space="preserve"> PAGEREF _Toc9406 \h </w:instrText>
      </w:r>
      <w:r>
        <w:rPr>
          <w:color w:val="auto"/>
        </w:rPr>
        <w:fldChar w:fldCharType="separate"/>
      </w:r>
      <w:r>
        <w:rPr>
          <w:color w:val="auto"/>
        </w:rPr>
        <w:t>11</w:t>
      </w:r>
      <w:r>
        <w:rPr>
          <w:color w:val="auto"/>
        </w:rPr>
        <w:fldChar w:fldCharType="end"/>
      </w:r>
      <w:r>
        <w:rPr>
          <w:rFonts w:hint="default" w:ascii="Times New Roman" w:hAnsi="Times New Roman" w:cs="Times New Roman"/>
          <w:color w:val="auto"/>
        </w:rPr>
        <w:fldChar w:fldCharType="end"/>
      </w:r>
    </w:p>
    <w:p>
      <w:pPr>
        <w:pStyle w:val="12"/>
        <w:tabs>
          <w:tab w:val="right" w:leader="dot" w:pos="8958"/>
        </w:tabs>
        <w:rPr>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_Toc6463 </w:instrText>
      </w:r>
      <w:r>
        <w:rPr>
          <w:rFonts w:hint="default" w:ascii="Times New Roman" w:hAnsi="Times New Roman" w:cs="Times New Roman"/>
          <w:color w:val="auto"/>
        </w:rPr>
        <w:fldChar w:fldCharType="separate"/>
      </w:r>
      <w:r>
        <w:rPr>
          <w:rFonts w:hint="default" w:ascii="Times New Roman" w:hAnsi="Times New Roman" w:eastAsia="宋体" w:cs="Times New Roman"/>
          <w:bCs/>
          <w:color w:val="auto"/>
          <w:kern w:val="2"/>
          <w:szCs w:val="32"/>
          <w:shd w:val="clear" w:color="auto" w:fill="auto"/>
          <w:lang w:val="en-US" w:eastAsia="zh-CN" w:bidi="en-US"/>
        </w:rPr>
        <w:t>4.</w:t>
      </w:r>
      <w:r>
        <w:rPr>
          <w:rFonts w:hint="eastAsia" w:ascii="Times New Roman" w:hAnsi="Times New Roman" w:eastAsia="宋体" w:cs="Times New Roman"/>
          <w:bCs/>
          <w:color w:val="auto"/>
          <w:kern w:val="2"/>
          <w:szCs w:val="32"/>
          <w:shd w:val="clear" w:color="auto" w:fill="auto"/>
          <w:lang w:val="en-US" w:eastAsia="zh-CN" w:bidi="en-US"/>
        </w:rPr>
        <w:t>4</w:t>
      </w:r>
      <w:r>
        <w:rPr>
          <w:rFonts w:hint="default" w:ascii="Times New Roman" w:hAnsi="Times New Roman" w:eastAsia="宋体" w:cs="Times New Roman"/>
          <w:bCs/>
          <w:color w:val="auto"/>
          <w:kern w:val="2"/>
          <w:szCs w:val="32"/>
          <w:shd w:val="clear" w:color="auto" w:fill="auto"/>
          <w:lang w:val="en-US" w:eastAsia="zh-CN" w:bidi="en-US"/>
        </w:rPr>
        <w:t xml:space="preserve">  </w:t>
      </w:r>
      <w:r>
        <w:rPr>
          <w:rFonts w:hint="eastAsia" w:ascii="Times New Roman" w:hAnsi="Times New Roman" w:eastAsia="宋体" w:cs="Times New Roman"/>
          <w:bCs/>
          <w:color w:val="auto"/>
          <w:kern w:val="2"/>
          <w:szCs w:val="32"/>
          <w:shd w:val="clear" w:color="auto" w:fill="auto"/>
          <w:lang w:val="en-US" w:eastAsia="zh-CN" w:bidi="en-US"/>
        </w:rPr>
        <w:t>专项改造</w:t>
      </w:r>
      <w:r>
        <w:rPr>
          <w:color w:val="auto"/>
        </w:rPr>
        <w:tab/>
      </w:r>
      <w:r>
        <w:rPr>
          <w:color w:val="auto"/>
        </w:rPr>
        <w:fldChar w:fldCharType="begin"/>
      </w:r>
      <w:r>
        <w:rPr>
          <w:color w:val="auto"/>
        </w:rPr>
        <w:instrText xml:space="preserve"> PAGEREF _Toc6463 \h </w:instrText>
      </w:r>
      <w:r>
        <w:rPr>
          <w:color w:val="auto"/>
        </w:rPr>
        <w:fldChar w:fldCharType="separate"/>
      </w:r>
      <w:r>
        <w:rPr>
          <w:color w:val="auto"/>
        </w:rPr>
        <w:t>11</w:t>
      </w:r>
      <w:r>
        <w:rPr>
          <w:color w:val="auto"/>
        </w:rPr>
        <w:fldChar w:fldCharType="end"/>
      </w:r>
      <w:r>
        <w:rPr>
          <w:rFonts w:hint="default" w:ascii="Times New Roman" w:hAnsi="Times New Roman" w:cs="Times New Roman"/>
          <w:color w:val="auto"/>
        </w:rPr>
        <w:fldChar w:fldCharType="end"/>
      </w:r>
    </w:p>
    <w:p>
      <w:pPr>
        <w:pStyle w:val="11"/>
        <w:tabs>
          <w:tab w:val="right" w:leader="dot" w:pos="8958"/>
        </w:tabs>
        <w:rPr>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_Toc2625 </w:instrText>
      </w:r>
      <w:r>
        <w:rPr>
          <w:rFonts w:hint="default" w:ascii="Times New Roman" w:hAnsi="Times New Roman" w:cs="Times New Roman"/>
          <w:color w:val="auto"/>
        </w:rPr>
        <w:fldChar w:fldCharType="separate"/>
      </w:r>
      <w:r>
        <w:rPr>
          <w:rFonts w:hint="eastAsia" w:ascii="Times New Roman" w:hAnsi="Times New Roman" w:cs="Times New Roman"/>
          <w:color w:val="auto"/>
          <w:szCs w:val="22"/>
          <w:lang w:val="en-US" w:eastAsia="zh-CN"/>
        </w:rPr>
        <w:t>5  公共建筑</w:t>
      </w:r>
      <w:r>
        <w:rPr>
          <w:color w:val="auto"/>
        </w:rPr>
        <w:tab/>
      </w:r>
      <w:r>
        <w:rPr>
          <w:color w:val="auto"/>
        </w:rPr>
        <w:fldChar w:fldCharType="begin"/>
      </w:r>
      <w:r>
        <w:rPr>
          <w:color w:val="auto"/>
        </w:rPr>
        <w:instrText xml:space="preserve"> PAGEREF _Toc2625 \h </w:instrText>
      </w:r>
      <w:r>
        <w:rPr>
          <w:color w:val="auto"/>
        </w:rPr>
        <w:fldChar w:fldCharType="separate"/>
      </w:r>
      <w:r>
        <w:rPr>
          <w:color w:val="auto"/>
        </w:rPr>
        <w:t>13</w:t>
      </w:r>
      <w:r>
        <w:rPr>
          <w:color w:val="auto"/>
        </w:rPr>
        <w:fldChar w:fldCharType="end"/>
      </w:r>
      <w:r>
        <w:rPr>
          <w:rFonts w:hint="default" w:ascii="Times New Roman" w:hAnsi="Times New Roman" w:cs="Times New Roman"/>
          <w:color w:val="auto"/>
        </w:rPr>
        <w:fldChar w:fldCharType="end"/>
      </w:r>
    </w:p>
    <w:p>
      <w:pPr>
        <w:pStyle w:val="12"/>
        <w:tabs>
          <w:tab w:val="right" w:leader="dot" w:pos="8958"/>
        </w:tabs>
        <w:rPr>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_Toc91 </w:instrText>
      </w:r>
      <w:r>
        <w:rPr>
          <w:rFonts w:hint="default" w:ascii="Times New Roman" w:hAnsi="Times New Roman" w:cs="Times New Roman"/>
          <w:color w:val="auto"/>
        </w:rPr>
        <w:fldChar w:fldCharType="separate"/>
      </w:r>
      <w:r>
        <w:rPr>
          <w:rFonts w:hint="default" w:ascii="Times New Roman" w:hAnsi="Times New Roman" w:cs="Times New Roman"/>
          <w:color w:val="auto"/>
          <w:lang w:val="en-US" w:eastAsia="zh-CN"/>
        </w:rPr>
        <w:t>5.1  一般规定</w:t>
      </w:r>
      <w:r>
        <w:rPr>
          <w:color w:val="auto"/>
        </w:rPr>
        <w:tab/>
      </w:r>
      <w:r>
        <w:rPr>
          <w:color w:val="auto"/>
        </w:rPr>
        <w:fldChar w:fldCharType="begin"/>
      </w:r>
      <w:r>
        <w:rPr>
          <w:color w:val="auto"/>
        </w:rPr>
        <w:instrText xml:space="preserve"> PAGEREF _Toc91 \h </w:instrText>
      </w:r>
      <w:r>
        <w:rPr>
          <w:color w:val="auto"/>
        </w:rPr>
        <w:fldChar w:fldCharType="separate"/>
      </w:r>
      <w:r>
        <w:rPr>
          <w:color w:val="auto"/>
        </w:rPr>
        <w:t>13</w:t>
      </w:r>
      <w:r>
        <w:rPr>
          <w:color w:val="auto"/>
        </w:rPr>
        <w:fldChar w:fldCharType="end"/>
      </w:r>
      <w:r>
        <w:rPr>
          <w:rFonts w:hint="default" w:ascii="Times New Roman" w:hAnsi="Times New Roman" w:cs="Times New Roman"/>
          <w:color w:val="auto"/>
        </w:rPr>
        <w:fldChar w:fldCharType="end"/>
      </w:r>
    </w:p>
    <w:p>
      <w:pPr>
        <w:pStyle w:val="12"/>
        <w:tabs>
          <w:tab w:val="right" w:leader="dot" w:pos="8958"/>
        </w:tabs>
        <w:rPr>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_Toc25758 </w:instrText>
      </w:r>
      <w:r>
        <w:rPr>
          <w:rFonts w:hint="default" w:ascii="Times New Roman" w:hAnsi="Times New Roman" w:cs="Times New Roman"/>
          <w:color w:val="auto"/>
        </w:rPr>
        <w:fldChar w:fldCharType="separate"/>
      </w:r>
      <w:r>
        <w:rPr>
          <w:rFonts w:hint="eastAsia" w:ascii="Times New Roman" w:hAnsi="Times New Roman" w:cs="Times New Roman"/>
          <w:color w:val="auto"/>
          <w:lang w:val="en-US" w:eastAsia="zh-CN"/>
        </w:rPr>
        <w:t>5.2  整体改造</w:t>
      </w:r>
      <w:r>
        <w:rPr>
          <w:color w:val="auto"/>
        </w:rPr>
        <w:tab/>
      </w:r>
      <w:r>
        <w:rPr>
          <w:color w:val="auto"/>
        </w:rPr>
        <w:fldChar w:fldCharType="begin"/>
      </w:r>
      <w:r>
        <w:rPr>
          <w:color w:val="auto"/>
        </w:rPr>
        <w:instrText xml:space="preserve"> PAGEREF _Toc25758 \h </w:instrText>
      </w:r>
      <w:r>
        <w:rPr>
          <w:color w:val="auto"/>
        </w:rPr>
        <w:fldChar w:fldCharType="separate"/>
      </w:r>
      <w:r>
        <w:rPr>
          <w:color w:val="auto"/>
        </w:rPr>
        <w:t>13</w:t>
      </w:r>
      <w:r>
        <w:rPr>
          <w:color w:val="auto"/>
        </w:rPr>
        <w:fldChar w:fldCharType="end"/>
      </w:r>
      <w:r>
        <w:rPr>
          <w:rFonts w:hint="default" w:ascii="Times New Roman" w:hAnsi="Times New Roman" w:cs="Times New Roman"/>
          <w:color w:val="auto"/>
        </w:rPr>
        <w:fldChar w:fldCharType="end"/>
      </w:r>
    </w:p>
    <w:p>
      <w:pPr>
        <w:pStyle w:val="12"/>
        <w:tabs>
          <w:tab w:val="right" w:leader="dot" w:pos="8958"/>
        </w:tabs>
        <w:rPr>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_Toc15955 </w:instrText>
      </w:r>
      <w:r>
        <w:rPr>
          <w:rFonts w:hint="default" w:ascii="Times New Roman" w:hAnsi="Times New Roman" w:cs="Times New Roman"/>
          <w:color w:val="auto"/>
        </w:rPr>
        <w:fldChar w:fldCharType="separate"/>
      </w:r>
      <w:r>
        <w:rPr>
          <w:rFonts w:hint="eastAsia" w:ascii="Times New Roman" w:hAnsi="Times New Roman" w:cs="Times New Roman"/>
          <w:color w:val="auto"/>
          <w:lang w:val="en-US" w:eastAsia="zh-CN"/>
        </w:rPr>
        <w:t>5.3  局部改造</w:t>
      </w:r>
      <w:r>
        <w:rPr>
          <w:color w:val="auto"/>
        </w:rPr>
        <w:tab/>
      </w:r>
      <w:r>
        <w:rPr>
          <w:color w:val="auto"/>
        </w:rPr>
        <w:fldChar w:fldCharType="begin"/>
      </w:r>
      <w:r>
        <w:rPr>
          <w:color w:val="auto"/>
        </w:rPr>
        <w:instrText xml:space="preserve"> PAGEREF _Toc15955 \h </w:instrText>
      </w:r>
      <w:r>
        <w:rPr>
          <w:color w:val="auto"/>
        </w:rPr>
        <w:fldChar w:fldCharType="separate"/>
      </w:r>
      <w:r>
        <w:rPr>
          <w:color w:val="auto"/>
        </w:rPr>
        <w:t>17</w:t>
      </w:r>
      <w:r>
        <w:rPr>
          <w:color w:val="auto"/>
        </w:rPr>
        <w:fldChar w:fldCharType="end"/>
      </w:r>
      <w:r>
        <w:rPr>
          <w:rFonts w:hint="default" w:ascii="Times New Roman" w:hAnsi="Times New Roman" w:cs="Times New Roman"/>
          <w:color w:val="auto"/>
        </w:rPr>
        <w:fldChar w:fldCharType="end"/>
      </w:r>
    </w:p>
    <w:p>
      <w:pPr>
        <w:pStyle w:val="11"/>
        <w:tabs>
          <w:tab w:val="right" w:leader="dot" w:pos="8958"/>
        </w:tabs>
        <w:rPr>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_Toc20267 </w:instrText>
      </w:r>
      <w:r>
        <w:rPr>
          <w:rFonts w:hint="default" w:ascii="Times New Roman" w:hAnsi="Times New Roman" w:cs="Times New Roman"/>
          <w:color w:val="auto"/>
        </w:rPr>
        <w:fldChar w:fldCharType="separate"/>
      </w:r>
      <w:r>
        <w:rPr>
          <w:rFonts w:hint="eastAsia" w:ascii="Times New Roman" w:hAnsi="Times New Roman" w:cs="Times New Roman"/>
          <w:color w:val="auto"/>
          <w:szCs w:val="22"/>
          <w:lang w:val="en-US" w:eastAsia="zh-CN"/>
        </w:rPr>
        <w:t>6  工业建筑</w:t>
      </w:r>
      <w:r>
        <w:rPr>
          <w:color w:val="auto"/>
        </w:rPr>
        <w:tab/>
      </w:r>
      <w:r>
        <w:rPr>
          <w:color w:val="auto"/>
        </w:rPr>
        <w:fldChar w:fldCharType="begin"/>
      </w:r>
      <w:r>
        <w:rPr>
          <w:color w:val="auto"/>
        </w:rPr>
        <w:instrText xml:space="preserve"> PAGEREF _Toc20267 \h </w:instrText>
      </w:r>
      <w:r>
        <w:rPr>
          <w:color w:val="auto"/>
        </w:rPr>
        <w:fldChar w:fldCharType="separate"/>
      </w:r>
      <w:r>
        <w:rPr>
          <w:color w:val="auto"/>
        </w:rPr>
        <w:t>19</w:t>
      </w:r>
      <w:r>
        <w:rPr>
          <w:color w:val="auto"/>
        </w:rPr>
        <w:fldChar w:fldCharType="end"/>
      </w:r>
      <w:r>
        <w:rPr>
          <w:rFonts w:hint="default" w:ascii="Times New Roman" w:hAnsi="Times New Roman" w:cs="Times New Roman"/>
          <w:color w:val="auto"/>
        </w:rPr>
        <w:fldChar w:fldCharType="end"/>
      </w:r>
    </w:p>
    <w:p>
      <w:pPr>
        <w:pStyle w:val="12"/>
        <w:tabs>
          <w:tab w:val="right" w:leader="dot" w:pos="8958"/>
        </w:tabs>
        <w:rPr>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_Toc28268 </w:instrText>
      </w:r>
      <w:r>
        <w:rPr>
          <w:rFonts w:hint="default" w:ascii="Times New Roman" w:hAnsi="Times New Roman" w:cs="Times New Roman"/>
          <w:color w:val="auto"/>
        </w:rPr>
        <w:fldChar w:fldCharType="separate"/>
      </w:r>
      <w:r>
        <w:rPr>
          <w:rFonts w:hint="eastAsia" w:ascii="Times New Roman" w:hAnsi="Times New Roman" w:eastAsia="宋体" w:cs="Times New Roman"/>
          <w:bCs/>
          <w:color w:val="auto"/>
          <w:kern w:val="2"/>
          <w:szCs w:val="32"/>
          <w:shd w:val="clear" w:color="auto" w:fill="auto"/>
          <w:lang w:val="en-US" w:eastAsia="zh-CN" w:bidi="en-US"/>
        </w:rPr>
        <w:t>6</w:t>
      </w:r>
      <w:r>
        <w:rPr>
          <w:rFonts w:hint="default" w:ascii="Times New Roman" w:hAnsi="Times New Roman" w:eastAsia="宋体" w:cs="Times New Roman"/>
          <w:bCs/>
          <w:color w:val="auto"/>
          <w:kern w:val="2"/>
          <w:szCs w:val="32"/>
          <w:shd w:val="clear" w:color="auto" w:fill="auto"/>
          <w:lang w:val="en-US" w:eastAsia="zh-CN" w:bidi="en-US"/>
        </w:rPr>
        <w:t>.1  一般规定</w:t>
      </w:r>
      <w:r>
        <w:rPr>
          <w:color w:val="auto"/>
        </w:rPr>
        <w:tab/>
      </w:r>
      <w:r>
        <w:rPr>
          <w:color w:val="auto"/>
        </w:rPr>
        <w:fldChar w:fldCharType="begin"/>
      </w:r>
      <w:r>
        <w:rPr>
          <w:color w:val="auto"/>
        </w:rPr>
        <w:instrText xml:space="preserve"> PAGEREF _Toc28268 \h </w:instrText>
      </w:r>
      <w:r>
        <w:rPr>
          <w:color w:val="auto"/>
        </w:rPr>
        <w:fldChar w:fldCharType="separate"/>
      </w:r>
      <w:r>
        <w:rPr>
          <w:color w:val="auto"/>
        </w:rPr>
        <w:t>19</w:t>
      </w:r>
      <w:r>
        <w:rPr>
          <w:color w:val="auto"/>
        </w:rPr>
        <w:fldChar w:fldCharType="end"/>
      </w:r>
      <w:r>
        <w:rPr>
          <w:rFonts w:hint="default" w:ascii="Times New Roman" w:hAnsi="Times New Roman" w:cs="Times New Roman"/>
          <w:color w:val="auto"/>
        </w:rPr>
        <w:fldChar w:fldCharType="end"/>
      </w:r>
    </w:p>
    <w:p>
      <w:pPr>
        <w:pStyle w:val="12"/>
        <w:tabs>
          <w:tab w:val="right" w:leader="dot" w:pos="8958"/>
        </w:tabs>
        <w:rPr>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_Toc22586 </w:instrText>
      </w:r>
      <w:r>
        <w:rPr>
          <w:rFonts w:hint="default" w:ascii="Times New Roman" w:hAnsi="Times New Roman" w:cs="Times New Roman"/>
          <w:color w:val="auto"/>
        </w:rPr>
        <w:fldChar w:fldCharType="separate"/>
      </w:r>
      <w:r>
        <w:rPr>
          <w:rFonts w:hint="eastAsia" w:ascii="Times New Roman" w:hAnsi="Times New Roman" w:eastAsia="宋体" w:cs="Times New Roman"/>
          <w:bCs/>
          <w:color w:val="auto"/>
          <w:kern w:val="2"/>
          <w:szCs w:val="32"/>
          <w:shd w:val="clear" w:color="auto" w:fill="auto"/>
          <w:lang w:val="en-US" w:eastAsia="zh-CN" w:bidi="en-US"/>
        </w:rPr>
        <w:t>6.2</w:t>
      </w:r>
      <w:r>
        <w:rPr>
          <w:rFonts w:hint="default" w:ascii="Times New Roman" w:hAnsi="Times New Roman" w:eastAsia="宋体" w:cs="Times New Roman"/>
          <w:bCs/>
          <w:color w:val="auto"/>
          <w:kern w:val="2"/>
          <w:szCs w:val="32"/>
          <w:shd w:val="clear" w:color="auto" w:fill="auto"/>
          <w:lang w:val="en-US" w:eastAsia="zh-CN" w:bidi="en-US"/>
        </w:rPr>
        <w:t xml:space="preserve">  </w:t>
      </w:r>
      <w:r>
        <w:rPr>
          <w:rFonts w:hint="eastAsia" w:ascii="Times New Roman" w:hAnsi="Times New Roman" w:eastAsia="宋体" w:cs="Times New Roman"/>
          <w:bCs/>
          <w:color w:val="auto"/>
          <w:kern w:val="2"/>
          <w:szCs w:val="32"/>
          <w:shd w:val="clear" w:color="auto" w:fill="auto"/>
          <w:lang w:val="en-US" w:eastAsia="zh-CN" w:bidi="en-US"/>
        </w:rPr>
        <w:t>整体改造</w:t>
      </w:r>
      <w:r>
        <w:rPr>
          <w:color w:val="auto"/>
        </w:rPr>
        <w:tab/>
      </w:r>
      <w:r>
        <w:rPr>
          <w:color w:val="auto"/>
        </w:rPr>
        <w:fldChar w:fldCharType="begin"/>
      </w:r>
      <w:r>
        <w:rPr>
          <w:color w:val="auto"/>
        </w:rPr>
        <w:instrText xml:space="preserve"> PAGEREF _Toc22586 \h </w:instrText>
      </w:r>
      <w:r>
        <w:rPr>
          <w:color w:val="auto"/>
        </w:rPr>
        <w:fldChar w:fldCharType="separate"/>
      </w:r>
      <w:r>
        <w:rPr>
          <w:color w:val="auto"/>
        </w:rPr>
        <w:t>19</w:t>
      </w:r>
      <w:r>
        <w:rPr>
          <w:color w:val="auto"/>
        </w:rPr>
        <w:fldChar w:fldCharType="end"/>
      </w:r>
      <w:r>
        <w:rPr>
          <w:rFonts w:hint="default" w:ascii="Times New Roman" w:hAnsi="Times New Roman" w:cs="Times New Roman"/>
          <w:color w:val="auto"/>
        </w:rPr>
        <w:fldChar w:fldCharType="end"/>
      </w:r>
    </w:p>
    <w:p>
      <w:pPr>
        <w:pStyle w:val="12"/>
        <w:tabs>
          <w:tab w:val="right" w:leader="dot" w:pos="8958"/>
        </w:tabs>
        <w:rPr>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_Toc19789 </w:instrText>
      </w:r>
      <w:r>
        <w:rPr>
          <w:rFonts w:hint="default" w:ascii="Times New Roman" w:hAnsi="Times New Roman" w:cs="Times New Roman"/>
          <w:color w:val="auto"/>
        </w:rPr>
        <w:fldChar w:fldCharType="separate"/>
      </w:r>
      <w:r>
        <w:rPr>
          <w:rFonts w:hint="eastAsia" w:ascii="Times New Roman" w:hAnsi="Times New Roman" w:eastAsia="宋体" w:cs="Times New Roman"/>
          <w:bCs/>
          <w:color w:val="auto"/>
          <w:kern w:val="2"/>
          <w:szCs w:val="32"/>
          <w:shd w:val="clear" w:color="auto" w:fill="auto"/>
          <w:lang w:val="en-US" w:eastAsia="zh-CN" w:bidi="en-US"/>
        </w:rPr>
        <w:t>6.3</w:t>
      </w:r>
      <w:r>
        <w:rPr>
          <w:rFonts w:hint="default" w:ascii="Times New Roman" w:hAnsi="Times New Roman" w:eastAsia="宋体" w:cs="Times New Roman"/>
          <w:bCs/>
          <w:color w:val="auto"/>
          <w:kern w:val="2"/>
          <w:szCs w:val="32"/>
          <w:shd w:val="clear" w:color="auto" w:fill="auto"/>
          <w:lang w:val="en-US" w:eastAsia="zh-CN" w:bidi="en-US"/>
        </w:rPr>
        <w:t xml:space="preserve">  </w:t>
      </w:r>
      <w:r>
        <w:rPr>
          <w:rFonts w:hint="eastAsia" w:ascii="Times New Roman" w:hAnsi="Times New Roman" w:eastAsia="宋体" w:cs="Times New Roman"/>
          <w:bCs/>
          <w:color w:val="auto"/>
          <w:kern w:val="2"/>
          <w:szCs w:val="32"/>
          <w:shd w:val="clear" w:color="auto" w:fill="auto"/>
          <w:lang w:val="en-US" w:eastAsia="zh-CN" w:bidi="en-US"/>
        </w:rPr>
        <w:t>局部改造</w:t>
      </w:r>
      <w:r>
        <w:rPr>
          <w:color w:val="auto"/>
        </w:rPr>
        <w:tab/>
      </w:r>
      <w:r>
        <w:rPr>
          <w:color w:val="auto"/>
        </w:rPr>
        <w:fldChar w:fldCharType="begin"/>
      </w:r>
      <w:r>
        <w:rPr>
          <w:color w:val="auto"/>
        </w:rPr>
        <w:instrText xml:space="preserve"> PAGEREF _Toc19789 \h </w:instrText>
      </w:r>
      <w:r>
        <w:rPr>
          <w:color w:val="auto"/>
        </w:rPr>
        <w:fldChar w:fldCharType="separate"/>
      </w:r>
      <w:r>
        <w:rPr>
          <w:color w:val="auto"/>
        </w:rPr>
        <w:t>20</w:t>
      </w:r>
      <w:r>
        <w:rPr>
          <w:color w:val="auto"/>
        </w:rPr>
        <w:fldChar w:fldCharType="end"/>
      </w:r>
      <w:r>
        <w:rPr>
          <w:rFonts w:hint="default" w:ascii="Times New Roman" w:hAnsi="Times New Roman" w:cs="Times New Roman"/>
          <w:color w:val="auto"/>
        </w:rPr>
        <w:fldChar w:fldCharType="end"/>
      </w:r>
    </w:p>
    <w:p>
      <w:pPr>
        <w:pStyle w:val="12"/>
        <w:keepNext w:val="0"/>
        <w:keepLines w:val="0"/>
        <w:pageBreakBefore w:val="0"/>
        <w:widowControl w:val="0"/>
        <w:tabs>
          <w:tab w:val="right" w:leader="dot" w:pos="8958"/>
        </w:tabs>
        <w:kinsoku/>
        <w:wordWrap/>
        <w:overflowPunct/>
        <w:topLinePunct w:val="0"/>
        <w:autoSpaceDE/>
        <w:autoSpaceDN/>
        <w:bidi w:val="0"/>
        <w:adjustRightInd/>
        <w:snapToGrid/>
        <w:ind w:left="0" w:leftChars="0" w:firstLine="480" w:firstLineChars="200"/>
        <w:textAlignment w:val="auto"/>
        <w:rPr>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_Toc31497 </w:instrText>
      </w:r>
      <w:r>
        <w:rPr>
          <w:rFonts w:hint="default" w:ascii="Times New Roman" w:hAnsi="Times New Roman" w:cs="Times New Roman"/>
          <w:color w:val="auto"/>
        </w:rPr>
        <w:fldChar w:fldCharType="separate"/>
      </w:r>
      <w:r>
        <w:rPr>
          <w:rFonts w:hint="eastAsia" w:ascii="Times New Roman" w:hAnsi="Times New Roman" w:eastAsia="宋体" w:cs="Times New Roman"/>
          <w:bCs/>
          <w:color w:val="auto"/>
          <w:szCs w:val="28"/>
          <w:lang w:val="en-US" w:eastAsia="zh-CN"/>
        </w:rPr>
        <w:t>7  其他建筑</w:t>
      </w:r>
      <w:r>
        <w:rPr>
          <w:color w:val="auto"/>
        </w:rPr>
        <w:tab/>
      </w:r>
      <w:r>
        <w:rPr>
          <w:color w:val="auto"/>
        </w:rPr>
        <w:fldChar w:fldCharType="begin"/>
      </w:r>
      <w:r>
        <w:rPr>
          <w:color w:val="auto"/>
        </w:rPr>
        <w:instrText xml:space="preserve"> PAGEREF _Toc31497 \h </w:instrText>
      </w:r>
      <w:r>
        <w:rPr>
          <w:color w:val="auto"/>
        </w:rPr>
        <w:fldChar w:fldCharType="separate"/>
      </w:r>
      <w:r>
        <w:rPr>
          <w:color w:val="auto"/>
        </w:rPr>
        <w:t>22</w:t>
      </w:r>
      <w:r>
        <w:rPr>
          <w:color w:val="auto"/>
        </w:rPr>
        <w:fldChar w:fldCharType="end"/>
      </w:r>
      <w:r>
        <w:rPr>
          <w:rFonts w:hint="default" w:ascii="Times New Roman" w:hAnsi="Times New Roman" w:cs="Times New Roman"/>
          <w:color w:val="auto"/>
        </w:rPr>
        <w:fldChar w:fldCharType="end"/>
      </w:r>
    </w:p>
    <w:p>
      <w:pPr>
        <w:pStyle w:val="11"/>
        <w:tabs>
          <w:tab w:val="right" w:leader="dot" w:pos="8958"/>
        </w:tabs>
        <w:rPr>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_Toc7591 </w:instrText>
      </w:r>
      <w:r>
        <w:rPr>
          <w:rFonts w:hint="default" w:ascii="Times New Roman" w:hAnsi="Times New Roman" w:cs="Times New Roman"/>
          <w:color w:val="auto"/>
        </w:rPr>
        <w:fldChar w:fldCharType="separate"/>
      </w:r>
      <w:r>
        <w:rPr>
          <w:rFonts w:hint="eastAsia" w:ascii="Times New Roman" w:hAnsi="Times New Roman" w:cs="Times New Roman"/>
          <w:color w:val="auto"/>
          <w:szCs w:val="22"/>
          <w:lang w:val="en-US" w:eastAsia="zh-CN"/>
        </w:rPr>
        <w:t>8  既有建筑防火安全状况评价</w:t>
      </w:r>
      <w:r>
        <w:rPr>
          <w:color w:val="auto"/>
        </w:rPr>
        <w:tab/>
      </w:r>
      <w:r>
        <w:rPr>
          <w:color w:val="auto"/>
        </w:rPr>
        <w:fldChar w:fldCharType="begin"/>
      </w:r>
      <w:r>
        <w:rPr>
          <w:color w:val="auto"/>
        </w:rPr>
        <w:instrText xml:space="preserve"> PAGEREF _Toc7591 \h </w:instrText>
      </w:r>
      <w:r>
        <w:rPr>
          <w:color w:val="auto"/>
        </w:rPr>
        <w:fldChar w:fldCharType="separate"/>
      </w:r>
      <w:r>
        <w:rPr>
          <w:color w:val="auto"/>
        </w:rPr>
        <w:t>24</w:t>
      </w:r>
      <w:r>
        <w:rPr>
          <w:color w:val="auto"/>
        </w:rPr>
        <w:fldChar w:fldCharType="end"/>
      </w:r>
      <w:r>
        <w:rPr>
          <w:rFonts w:hint="default" w:ascii="Times New Roman" w:hAnsi="Times New Roman" w:cs="Times New Roman"/>
          <w:color w:val="auto"/>
        </w:rPr>
        <w:fldChar w:fldCharType="end"/>
      </w:r>
    </w:p>
    <w:p>
      <w:pPr>
        <w:pStyle w:val="11"/>
        <w:tabs>
          <w:tab w:val="right" w:leader="dot" w:pos="8958"/>
        </w:tabs>
        <w:rPr>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_Toc31307 </w:instrText>
      </w:r>
      <w:r>
        <w:rPr>
          <w:rFonts w:hint="default" w:ascii="Times New Roman" w:hAnsi="Times New Roman" w:cs="Times New Roman"/>
          <w:color w:val="auto"/>
        </w:rPr>
        <w:fldChar w:fldCharType="separate"/>
      </w:r>
      <w:r>
        <w:rPr>
          <w:rFonts w:hint="eastAsia" w:ascii="Times New Roman" w:hAnsi="Times New Roman" w:cs="Times New Roman"/>
          <w:color w:val="auto"/>
          <w:szCs w:val="22"/>
          <w:lang w:val="en-US" w:eastAsia="zh-CN"/>
        </w:rPr>
        <w:t>9  改造施工</w:t>
      </w:r>
      <w:r>
        <w:rPr>
          <w:color w:val="auto"/>
        </w:rPr>
        <w:tab/>
      </w:r>
      <w:r>
        <w:rPr>
          <w:color w:val="auto"/>
        </w:rPr>
        <w:fldChar w:fldCharType="begin"/>
      </w:r>
      <w:r>
        <w:rPr>
          <w:color w:val="auto"/>
        </w:rPr>
        <w:instrText xml:space="preserve"> PAGEREF _Toc31307 \h </w:instrText>
      </w:r>
      <w:r>
        <w:rPr>
          <w:color w:val="auto"/>
        </w:rPr>
        <w:fldChar w:fldCharType="separate"/>
      </w:r>
      <w:r>
        <w:rPr>
          <w:color w:val="auto"/>
        </w:rPr>
        <w:t>26</w:t>
      </w:r>
      <w:r>
        <w:rPr>
          <w:color w:val="auto"/>
        </w:rPr>
        <w:fldChar w:fldCharType="end"/>
      </w:r>
      <w:r>
        <w:rPr>
          <w:rFonts w:hint="default" w:ascii="Times New Roman" w:hAnsi="Times New Roman" w:cs="Times New Roman"/>
          <w:color w:val="auto"/>
        </w:rPr>
        <w:fldChar w:fldCharType="end"/>
      </w:r>
    </w:p>
    <w:p>
      <w:pPr>
        <w:pStyle w:val="11"/>
        <w:tabs>
          <w:tab w:val="right" w:leader="dot" w:pos="8958"/>
        </w:tabs>
        <w:rPr>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_Toc32538 </w:instrText>
      </w:r>
      <w:r>
        <w:rPr>
          <w:rFonts w:hint="default" w:ascii="Times New Roman" w:hAnsi="Times New Roman" w:cs="Times New Roman"/>
          <w:color w:val="auto"/>
        </w:rPr>
        <w:fldChar w:fldCharType="separate"/>
      </w:r>
      <w:r>
        <w:rPr>
          <w:rFonts w:hint="eastAsia" w:ascii="Times New Roman" w:hAnsi="Times New Roman" w:cs="Times New Roman"/>
          <w:color w:val="auto"/>
          <w:szCs w:val="22"/>
          <w:lang w:val="en-US" w:eastAsia="zh-CN"/>
        </w:rPr>
        <w:t>10  使用与维护</w:t>
      </w:r>
      <w:r>
        <w:rPr>
          <w:color w:val="auto"/>
        </w:rPr>
        <w:tab/>
      </w:r>
      <w:r>
        <w:rPr>
          <w:color w:val="auto"/>
        </w:rPr>
        <w:fldChar w:fldCharType="begin"/>
      </w:r>
      <w:r>
        <w:rPr>
          <w:color w:val="auto"/>
        </w:rPr>
        <w:instrText xml:space="preserve"> PAGEREF _Toc32538 \h </w:instrText>
      </w:r>
      <w:r>
        <w:rPr>
          <w:color w:val="auto"/>
        </w:rPr>
        <w:fldChar w:fldCharType="separate"/>
      </w:r>
      <w:r>
        <w:rPr>
          <w:color w:val="auto"/>
        </w:rPr>
        <w:t>27</w:t>
      </w:r>
      <w:r>
        <w:rPr>
          <w:color w:val="auto"/>
        </w:rPr>
        <w:fldChar w:fldCharType="end"/>
      </w:r>
      <w:r>
        <w:rPr>
          <w:rFonts w:hint="default" w:ascii="Times New Roman" w:hAnsi="Times New Roman" w:cs="Times New Roman"/>
          <w:color w:val="auto"/>
        </w:rPr>
        <w:fldChar w:fldCharType="end"/>
      </w:r>
    </w:p>
    <w:p>
      <w:pPr>
        <w:pStyle w:val="11"/>
        <w:tabs>
          <w:tab w:val="right" w:leader="dot" w:pos="8958"/>
        </w:tabs>
        <w:rPr>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_Toc10218 </w:instrText>
      </w:r>
      <w:r>
        <w:rPr>
          <w:rFonts w:hint="default" w:ascii="Times New Roman" w:hAnsi="Times New Roman" w:cs="Times New Roman"/>
          <w:color w:val="auto"/>
        </w:rPr>
        <w:fldChar w:fldCharType="separate"/>
      </w:r>
      <w:r>
        <w:rPr>
          <w:rFonts w:hint="default" w:ascii="Times New Roman" w:hAnsi="Times New Roman" w:cs="Times New Roman"/>
          <w:color w:val="auto"/>
          <w:szCs w:val="22"/>
        </w:rPr>
        <w:t>本</w:t>
      </w:r>
      <w:r>
        <w:rPr>
          <w:rFonts w:hint="default" w:ascii="Times New Roman" w:hAnsi="Times New Roman" w:cs="Times New Roman"/>
          <w:color w:val="auto"/>
          <w:szCs w:val="22"/>
          <w:lang w:val="en-US" w:eastAsia="zh-CN"/>
        </w:rPr>
        <w:t>标准</w:t>
      </w:r>
      <w:r>
        <w:rPr>
          <w:rFonts w:hint="default" w:ascii="Times New Roman" w:hAnsi="Times New Roman" w:cs="Times New Roman"/>
          <w:color w:val="auto"/>
          <w:szCs w:val="22"/>
        </w:rPr>
        <w:t>用词说明</w:t>
      </w:r>
      <w:r>
        <w:rPr>
          <w:color w:val="auto"/>
        </w:rPr>
        <w:tab/>
      </w:r>
      <w:r>
        <w:rPr>
          <w:color w:val="auto"/>
        </w:rPr>
        <w:fldChar w:fldCharType="begin"/>
      </w:r>
      <w:r>
        <w:rPr>
          <w:color w:val="auto"/>
        </w:rPr>
        <w:instrText xml:space="preserve"> PAGEREF _Toc10218 \h </w:instrText>
      </w:r>
      <w:r>
        <w:rPr>
          <w:color w:val="auto"/>
        </w:rPr>
        <w:fldChar w:fldCharType="separate"/>
      </w:r>
      <w:r>
        <w:rPr>
          <w:color w:val="auto"/>
        </w:rPr>
        <w:t>28</w:t>
      </w:r>
      <w:r>
        <w:rPr>
          <w:color w:val="auto"/>
        </w:rPr>
        <w:fldChar w:fldCharType="end"/>
      </w:r>
      <w:r>
        <w:rPr>
          <w:rFonts w:hint="default" w:ascii="Times New Roman" w:hAnsi="Times New Roman" w:cs="Times New Roman"/>
          <w:color w:val="auto"/>
        </w:rPr>
        <w:fldChar w:fldCharType="end"/>
      </w:r>
    </w:p>
    <w:p>
      <w:pPr>
        <w:pStyle w:val="11"/>
        <w:tabs>
          <w:tab w:val="right" w:leader="dot" w:pos="8958"/>
        </w:tabs>
        <w:rPr>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_Toc12654 </w:instrText>
      </w:r>
      <w:r>
        <w:rPr>
          <w:rFonts w:hint="default" w:ascii="Times New Roman" w:hAnsi="Times New Roman" w:cs="Times New Roman"/>
          <w:color w:val="auto"/>
        </w:rPr>
        <w:fldChar w:fldCharType="separate"/>
      </w:r>
      <w:r>
        <w:rPr>
          <w:rFonts w:hint="default" w:ascii="Times New Roman" w:hAnsi="Times New Roman" w:cs="Times New Roman"/>
          <w:color w:val="auto"/>
          <w:szCs w:val="22"/>
        </w:rPr>
        <w:t>引用标准名录</w:t>
      </w:r>
      <w:r>
        <w:rPr>
          <w:color w:val="auto"/>
        </w:rPr>
        <w:tab/>
      </w:r>
      <w:r>
        <w:rPr>
          <w:color w:val="auto"/>
        </w:rPr>
        <w:fldChar w:fldCharType="begin"/>
      </w:r>
      <w:r>
        <w:rPr>
          <w:color w:val="auto"/>
        </w:rPr>
        <w:instrText xml:space="preserve"> PAGEREF _Toc12654 \h </w:instrText>
      </w:r>
      <w:r>
        <w:rPr>
          <w:color w:val="auto"/>
        </w:rPr>
        <w:fldChar w:fldCharType="separate"/>
      </w:r>
      <w:r>
        <w:rPr>
          <w:color w:val="auto"/>
        </w:rPr>
        <w:t>29</w:t>
      </w:r>
      <w:r>
        <w:rPr>
          <w:color w:val="auto"/>
        </w:rPr>
        <w:fldChar w:fldCharType="end"/>
      </w:r>
      <w:r>
        <w:rPr>
          <w:rFonts w:hint="default" w:ascii="Times New Roman" w:hAnsi="Times New Roman" w:cs="Times New Roman"/>
          <w:color w:val="auto"/>
        </w:rPr>
        <w:fldChar w:fldCharType="end"/>
      </w:r>
    </w:p>
    <w:p>
      <w:pPr>
        <w:rPr>
          <w:rFonts w:hint="default" w:ascii="Times New Roman" w:hAnsi="Times New Roman" w:cs="Times New Roman"/>
          <w:color w:val="auto"/>
        </w:rPr>
      </w:pPr>
      <w:r>
        <w:rPr>
          <w:rFonts w:hint="default" w:ascii="Times New Roman" w:hAnsi="Times New Roman" w:cs="Times New Roman"/>
          <w:color w:val="auto"/>
        </w:rPr>
        <w:fldChar w:fldCharType="end"/>
      </w:r>
    </w:p>
    <w:p>
      <w:pPr>
        <w:spacing w:line="360" w:lineRule="auto"/>
        <w:ind w:left="0" w:leftChars="0" w:firstLine="0" w:firstLineChars="0"/>
        <w:jc w:val="center"/>
        <w:outlineLvl w:val="9"/>
        <w:rPr>
          <w:rStyle w:val="21"/>
          <w:rFonts w:hint="default" w:ascii="Times New Roman" w:hAnsi="Times New Roman" w:cs="Times New Roman"/>
          <w:color w:val="auto"/>
          <w:u w:val="none"/>
        </w:rPr>
        <w:sectPr>
          <w:footerReference r:id="rId5" w:type="default"/>
          <w:pgSz w:w="11906" w:h="16838"/>
          <w:pgMar w:top="1417" w:right="1474" w:bottom="1417" w:left="1474" w:header="851" w:footer="992" w:gutter="0"/>
          <w:pgNumType w:fmt="decimal" w:start="1"/>
          <w:cols w:space="720" w:num="1"/>
          <w:docGrid w:type="lines" w:linePitch="312" w:charSpace="0"/>
        </w:sectPr>
      </w:pPr>
    </w:p>
    <w:p>
      <w:pPr>
        <w:spacing w:line="360" w:lineRule="auto"/>
        <w:ind w:left="0" w:leftChars="0" w:firstLine="0" w:firstLineChars="0"/>
        <w:jc w:val="center"/>
        <w:outlineLvl w:val="0"/>
        <w:rPr>
          <w:rStyle w:val="21"/>
          <w:rFonts w:hint="default" w:ascii="Times New Roman" w:hAnsi="Times New Roman" w:cs="Times New Roman"/>
          <w:color w:val="auto"/>
          <w:u w:val="none"/>
        </w:rPr>
      </w:pPr>
      <w:bookmarkStart w:id="54" w:name="_Toc5110"/>
      <w:r>
        <w:rPr>
          <w:rStyle w:val="21"/>
          <w:rFonts w:hint="default" w:ascii="Times New Roman" w:hAnsi="Times New Roman" w:cs="Times New Roman"/>
          <w:color w:val="auto"/>
          <w:u w:val="none"/>
        </w:rPr>
        <w:t>1</w:t>
      </w:r>
      <w:r>
        <w:rPr>
          <w:rStyle w:val="21"/>
          <w:rFonts w:hint="default" w:ascii="Times New Roman" w:hAnsi="Times New Roman" w:cs="Times New Roman"/>
          <w:color w:val="auto"/>
          <w:u w:val="none"/>
          <w:lang w:val="en-US" w:eastAsia="zh-CN"/>
        </w:rPr>
        <w:t xml:space="preserve">  </w:t>
      </w:r>
      <w:r>
        <w:rPr>
          <w:rStyle w:val="21"/>
          <w:rFonts w:hint="default" w:ascii="Times New Roman" w:hAnsi="Times New Roman" w:cs="Times New Roman"/>
          <w:color w:val="auto"/>
          <w:u w:val="none"/>
        </w:rPr>
        <w:t>总则</w:t>
      </w:r>
      <w:bookmarkEnd w:id="5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color w:val="auto"/>
          <w:sz w:val="24"/>
          <w:szCs w:val="24"/>
          <w:u w:val="none"/>
        </w:rPr>
      </w:pPr>
      <w:r>
        <w:rPr>
          <w:rFonts w:hint="default" w:ascii="Times New Roman" w:hAnsi="Times New Roman" w:cs="Times New Roman"/>
          <w:b/>
          <w:bCs/>
          <w:color w:val="auto"/>
          <w:u w:val="none"/>
          <w:lang w:val="en-US" w:eastAsia="zh-CN"/>
        </w:rPr>
        <w:t>1.0.1</w:t>
      </w:r>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u w:val="none"/>
        </w:rPr>
        <w:t>为保障既有建筑</w:t>
      </w:r>
      <w:r>
        <w:rPr>
          <w:rFonts w:hint="default" w:ascii="Times New Roman" w:hAnsi="Times New Roman" w:cs="Times New Roman"/>
          <w:color w:val="auto"/>
          <w:sz w:val="24"/>
          <w:szCs w:val="24"/>
          <w:u w:val="none"/>
          <w:lang w:val="en-US" w:eastAsia="zh-CN"/>
        </w:rPr>
        <w:t>改造的</w:t>
      </w:r>
      <w:r>
        <w:rPr>
          <w:rFonts w:hint="default" w:ascii="Times New Roman" w:hAnsi="Times New Roman" w:cs="Times New Roman"/>
          <w:color w:val="auto"/>
          <w:sz w:val="24"/>
          <w:szCs w:val="24"/>
          <w:u w:val="none"/>
        </w:rPr>
        <w:t>消防安全，减少火灾危害，保护人身和财产安全，制定本</w:t>
      </w:r>
      <w:r>
        <w:rPr>
          <w:rFonts w:hint="default" w:ascii="Times New Roman" w:hAnsi="Times New Roman" w:cs="Times New Roman"/>
          <w:color w:val="auto"/>
          <w:sz w:val="24"/>
          <w:szCs w:val="24"/>
          <w:u w:val="none"/>
          <w:lang w:eastAsia="zh-CN"/>
        </w:rPr>
        <w:t>标准</w:t>
      </w:r>
      <w:r>
        <w:rPr>
          <w:rFonts w:hint="default" w:ascii="Times New Roman" w:hAnsi="Times New Roman" w:cs="Times New Roman"/>
          <w:color w:val="auto"/>
          <w:sz w:val="24"/>
          <w:szCs w:val="24"/>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color w:val="auto"/>
          <w:sz w:val="24"/>
          <w:szCs w:val="24"/>
          <w:u w:val="none"/>
        </w:rPr>
      </w:pPr>
      <w:r>
        <w:rPr>
          <w:rFonts w:hint="default" w:ascii="Times New Roman" w:hAnsi="Times New Roman" w:cs="Times New Roman"/>
          <w:b/>
          <w:bCs/>
          <w:color w:val="auto"/>
          <w:u w:val="none"/>
          <w:lang w:val="en-US" w:eastAsia="zh-CN"/>
        </w:rPr>
        <w:t>1.0.2</w:t>
      </w:r>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u w:val="none"/>
        </w:rPr>
        <w:t>本</w:t>
      </w:r>
      <w:r>
        <w:rPr>
          <w:rFonts w:hint="default" w:ascii="Times New Roman" w:hAnsi="Times New Roman" w:cs="Times New Roman"/>
          <w:color w:val="auto"/>
          <w:sz w:val="24"/>
          <w:szCs w:val="24"/>
          <w:u w:val="none"/>
          <w:lang w:eastAsia="zh-CN"/>
        </w:rPr>
        <w:t>标准</w:t>
      </w:r>
      <w:r>
        <w:rPr>
          <w:rFonts w:hint="default" w:ascii="Times New Roman" w:hAnsi="Times New Roman" w:cs="Times New Roman"/>
          <w:color w:val="auto"/>
          <w:sz w:val="24"/>
          <w:szCs w:val="24"/>
          <w:u w:val="none"/>
        </w:rPr>
        <w:t>适用于</w:t>
      </w:r>
      <w:r>
        <w:rPr>
          <w:rFonts w:hint="default" w:ascii="Times New Roman" w:hAnsi="Times New Roman" w:cs="Times New Roman"/>
          <w:color w:val="auto"/>
          <w:sz w:val="24"/>
          <w:szCs w:val="24"/>
          <w:u w:val="none"/>
          <w:lang w:eastAsia="zh-CN"/>
        </w:rPr>
        <w:t>既有</w:t>
      </w:r>
      <w:r>
        <w:rPr>
          <w:rFonts w:hint="default" w:ascii="Times New Roman" w:hAnsi="Times New Roman" w:cs="Times New Roman"/>
          <w:color w:val="auto"/>
          <w:sz w:val="24"/>
          <w:szCs w:val="24"/>
          <w:u w:val="none"/>
        </w:rPr>
        <w:t>建筑</w:t>
      </w:r>
      <w:r>
        <w:rPr>
          <w:rFonts w:hint="eastAsia" w:ascii="Times New Roman" w:hAnsi="Times New Roman" w:cs="Times New Roman"/>
          <w:color w:val="auto"/>
          <w:sz w:val="24"/>
          <w:szCs w:val="24"/>
          <w:u w:val="none"/>
          <w:lang w:val="en-US" w:eastAsia="zh-CN"/>
        </w:rPr>
        <w:t>改造的</w:t>
      </w:r>
      <w:r>
        <w:rPr>
          <w:rFonts w:hint="default" w:ascii="Times New Roman" w:hAnsi="Times New Roman" w:cs="Times New Roman"/>
          <w:color w:val="auto"/>
          <w:sz w:val="24"/>
          <w:szCs w:val="24"/>
          <w:u w:val="none"/>
          <w:lang w:val="en-US" w:eastAsia="zh-CN"/>
        </w:rPr>
        <w:t>设计、施工和使用的防火，不适用于村民自建房</w:t>
      </w:r>
      <w:r>
        <w:rPr>
          <w:rFonts w:hint="eastAsia" w:ascii="Times New Roman" w:hAnsi="Times New Roman" w:cs="Times New Roman"/>
          <w:color w:val="auto"/>
          <w:sz w:val="24"/>
          <w:szCs w:val="24"/>
          <w:u w:val="none"/>
          <w:lang w:val="en-US" w:eastAsia="zh-CN"/>
        </w:rPr>
        <w:t>和</w:t>
      </w:r>
      <w:r>
        <w:rPr>
          <w:rFonts w:hint="default" w:ascii="Times New Roman" w:hAnsi="Times New Roman" w:cs="Times New Roman"/>
          <w:color w:val="auto"/>
          <w:sz w:val="24"/>
          <w:szCs w:val="24"/>
          <w:u w:val="none"/>
          <w:lang w:val="en-US" w:eastAsia="zh-CN"/>
        </w:rPr>
        <w:t>住宅建筑</w:t>
      </w:r>
      <w:r>
        <w:rPr>
          <w:rFonts w:hint="eastAsia" w:ascii="Times New Roman" w:hAnsi="Times New Roman" w:cs="Times New Roman"/>
          <w:color w:val="auto"/>
          <w:sz w:val="24"/>
          <w:szCs w:val="24"/>
          <w:u w:val="none"/>
          <w:lang w:val="en-US" w:eastAsia="zh-CN"/>
        </w:rPr>
        <w:t>户</w:t>
      </w:r>
      <w:r>
        <w:rPr>
          <w:rFonts w:hint="default" w:ascii="Times New Roman" w:hAnsi="Times New Roman" w:cs="Times New Roman"/>
          <w:color w:val="auto"/>
          <w:sz w:val="24"/>
          <w:szCs w:val="24"/>
          <w:u w:val="none"/>
          <w:lang w:val="en-US" w:eastAsia="zh-CN"/>
        </w:rPr>
        <w:t>内装修</w:t>
      </w:r>
      <w:r>
        <w:rPr>
          <w:rFonts w:hint="eastAsia" w:ascii="Times New Roman" w:hAnsi="Times New Roman" w:cs="Times New Roman"/>
          <w:color w:val="auto"/>
          <w:sz w:val="24"/>
          <w:szCs w:val="24"/>
          <w:u w:val="none"/>
          <w:lang w:val="en-US" w:eastAsia="zh-CN"/>
        </w:rPr>
        <w:t>改造</w:t>
      </w:r>
      <w:r>
        <w:rPr>
          <w:rFonts w:hint="default" w:ascii="Times New Roman" w:hAnsi="Times New Roman" w:cs="Times New Roman"/>
          <w:color w:val="auto"/>
          <w:sz w:val="24"/>
          <w:szCs w:val="24"/>
          <w:u w:val="none"/>
          <w:lang w:val="en-US" w:eastAsia="zh-CN"/>
        </w:rPr>
        <w:t>的设计、施工和使用的防火</w:t>
      </w:r>
      <w:r>
        <w:rPr>
          <w:rFonts w:hint="default" w:ascii="Times New Roman" w:hAnsi="Times New Roman" w:cs="Times New Roman"/>
          <w:color w:val="auto"/>
          <w:sz w:val="24"/>
          <w:szCs w:val="24"/>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color w:val="auto"/>
          <w:sz w:val="24"/>
          <w:szCs w:val="24"/>
          <w:u w:val="none"/>
        </w:rPr>
      </w:pPr>
      <w:bookmarkStart w:id="55" w:name="_Hlt256686860"/>
      <w:bookmarkEnd w:id="55"/>
      <w:r>
        <w:rPr>
          <w:rFonts w:hint="default" w:ascii="Times New Roman" w:hAnsi="Times New Roman" w:cs="Times New Roman"/>
          <w:b/>
          <w:bCs/>
          <w:color w:val="auto"/>
          <w:u w:val="none"/>
          <w:lang w:val="en-US" w:eastAsia="zh-CN"/>
        </w:rPr>
        <w:t xml:space="preserve">1.0.3 </w:t>
      </w:r>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u w:val="none"/>
          <w:lang w:eastAsia="zh-CN"/>
        </w:rPr>
        <w:t>既有建筑改造</w:t>
      </w:r>
      <w:r>
        <w:rPr>
          <w:rFonts w:hint="default" w:ascii="Times New Roman" w:hAnsi="Times New Roman" w:cs="Times New Roman"/>
          <w:color w:val="auto"/>
          <w:sz w:val="24"/>
          <w:szCs w:val="24"/>
          <w:u w:val="none"/>
          <w:lang w:val="en-US" w:eastAsia="zh-CN"/>
        </w:rPr>
        <w:t>设计、施工</w:t>
      </w:r>
      <w:r>
        <w:rPr>
          <w:rFonts w:hint="eastAsia" w:ascii="Times New Roman" w:hAnsi="Times New Roman" w:cs="Times New Roman"/>
          <w:color w:val="auto"/>
          <w:sz w:val="24"/>
          <w:szCs w:val="24"/>
          <w:u w:val="none"/>
          <w:lang w:val="en-US" w:eastAsia="zh-CN"/>
        </w:rPr>
        <w:t>和使用的防火，</w:t>
      </w:r>
      <w:r>
        <w:rPr>
          <w:rFonts w:hint="default" w:ascii="Times New Roman" w:hAnsi="Times New Roman" w:cs="Times New Roman"/>
          <w:color w:val="auto"/>
          <w:sz w:val="24"/>
          <w:szCs w:val="24"/>
          <w:u w:val="none"/>
        </w:rPr>
        <w:t>应遵循国家的有关方针政策</w:t>
      </w:r>
      <w:r>
        <w:rPr>
          <w:rFonts w:hint="eastAsia" w:ascii="Times New Roman" w:hAnsi="Times New Roman" w:cs="Times New Roman"/>
          <w:color w:val="auto"/>
          <w:sz w:val="24"/>
          <w:szCs w:val="24"/>
          <w:u w:val="none"/>
          <w:lang w:eastAsia="zh-CN"/>
        </w:rPr>
        <w:t>，</w:t>
      </w:r>
      <w:r>
        <w:rPr>
          <w:rFonts w:hint="default" w:ascii="Times New Roman" w:hAnsi="Times New Roman" w:cs="Times New Roman"/>
          <w:color w:val="auto"/>
          <w:sz w:val="24"/>
          <w:szCs w:val="24"/>
          <w:u w:val="none"/>
          <w:lang w:val="en-US" w:eastAsia="zh-CN"/>
        </w:rPr>
        <w:t>统筹兼顾</w:t>
      </w:r>
      <w:r>
        <w:rPr>
          <w:rFonts w:hint="eastAsia" w:ascii="Times New Roman" w:hAnsi="Times New Roman" w:cs="Times New Roman"/>
          <w:color w:val="auto"/>
          <w:sz w:val="24"/>
          <w:szCs w:val="24"/>
          <w:u w:val="none"/>
          <w:lang w:val="en-US" w:eastAsia="zh-CN"/>
        </w:rPr>
        <w:t>建筑的保护、功能与消防安全</w:t>
      </w:r>
      <w:r>
        <w:rPr>
          <w:rFonts w:hint="default" w:ascii="Times New Roman" w:hAnsi="Times New Roman" w:cs="Times New Roman"/>
          <w:color w:val="auto"/>
          <w:sz w:val="24"/>
          <w:szCs w:val="24"/>
          <w:u w:val="none"/>
          <w:lang w:val="en-US" w:eastAsia="zh-CN"/>
        </w:rPr>
        <w:t>，积极采用新技术、新材料和新工艺，</w:t>
      </w:r>
      <w:r>
        <w:rPr>
          <w:rFonts w:hint="default" w:ascii="Times New Roman" w:hAnsi="Times New Roman" w:cs="Times New Roman"/>
          <w:color w:val="auto"/>
          <w:sz w:val="24"/>
          <w:szCs w:val="24"/>
          <w:u w:val="none"/>
        </w:rPr>
        <w:t>做到安全适用、技术先进、经济合理。</w:t>
      </w:r>
      <w:r>
        <w:rPr>
          <w:rFonts w:hint="default" w:ascii="Times New Roman" w:hAnsi="Times New Roman" w:cs="Times New Roman"/>
          <w:color w:val="auto"/>
          <w:sz w:val="24"/>
          <w:szCs w:val="24"/>
          <w:u w:val="none"/>
          <w:lang w:val="en-US" w:eastAsia="zh-CN"/>
        </w:rPr>
        <w:t>既有建筑改造后的防火性能，当不改变使用功能时，不应低于原建造时的标准</w:t>
      </w:r>
      <w:r>
        <w:rPr>
          <w:rFonts w:hint="default" w:ascii="Times New Roman" w:hAnsi="Times New Roman" w:cs="Times New Roman"/>
          <w:color w:val="auto"/>
          <w:sz w:val="24"/>
          <w:szCs w:val="24"/>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color w:val="auto"/>
          <w:sz w:val="24"/>
          <w:szCs w:val="24"/>
          <w:u w:val="none"/>
        </w:rPr>
      </w:pPr>
      <w:r>
        <w:rPr>
          <w:rFonts w:hint="default" w:ascii="Times New Roman" w:hAnsi="Times New Roman" w:cs="Times New Roman"/>
          <w:b/>
          <w:bCs/>
          <w:color w:val="auto"/>
          <w:u w:val="none"/>
          <w:lang w:val="en-US" w:eastAsia="zh-CN"/>
        </w:rPr>
        <w:t>1.0.4</w:t>
      </w:r>
      <w:r>
        <w:rPr>
          <w:rFonts w:hint="default" w:ascii="Times New Roman" w:hAnsi="Times New Roman" w:cs="Times New Roman"/>
          <w:color w:val="auto"/>
          <w:sz w:val="24"/>
          <w:szCs w:val="24"/>
          <w:u w:val="none"/>
          <w:lang w:val="en-US" w:eastAsia="zh-CN"/>
        </w:rPr>
        <w:t xml:space="preserve">  既有建筑改造设计、施工和使用的防火</w:t>
      </w:r>
      <w:r>
        <w:rPr>
          <w:rFonts w:hint="eastAsia" w:ascii="Times New Roman" w:hAnsi="Times New Roman" w:cs="Times New Roman"/>
          <w:color w:val="auto"/>
          <w:sz w:val="24"/>
          <w:szCs w:val="24"/>
          <w:u w:val="none"/>
          <w:lang w:val="en-US" w:eastAsia="zh-CN"/>
        </w:rPr>
        <w:t>，除</w:t>
      </w:r>
      <w:r>
        <w:rPr>
          <w:rFonts w:hint="default" w:ascii="Times New Roman" w:hAnsi="Times New Roman" w:cs="Times New Roman"/>
          <w:color w:val="auto"/>
          <w:sz w:val="24"/>
          <w:szCs w:val="24"/>
          <w:u w:val="none"/>
          <w:lang w:val="en-US" w:eastAsia="zh-CN"/>
        </w:rPr>
        <w:t>应符合本标准的规定</w:t>
      </w:r>
      <w:r>
        <w:rPr>
          <w:rFonts w:hint="eastAsia" w:ascii="Times New Roman" w:hAnsi="Times New Roman" w:cs="Times New Roman"/>
          <w:color w:val="auto"/>
          <w:sz w:val="24"/>
          <w:szCs w:val="24"/>
          <w:u w:val="none"/>
          <w:lang w:val="en-US" w:eastAsia="zh-CN"/>
        </w:rPr>
        <w:t>外</w:t>
      </w:r>
      <w:r>
        <w:rPr>
          <w:rFonts w:hint="default" w:ascii="Times New Roman" w:hAnsi="Times New Roman" w:cs="Times New Roman"/>
          <w:color w:val="auto"/>
          <w:sz w:val="24"/>
          <w:szCs w:val="24"/>
          <w:u w:val="none"/>
          <w:lang w:val="en-US" w:eastAsia="zh-CN"/>
        </w:rPr>
        <w:t>，</w:t>
      </w:r>
      <w:r>
        <w:rPr>
          <w:rFonts w:hint="eastAsia" w:ascii="Times New Roman" w:hAnsi="Times New Roman" w:cs="Times New Roman"/>
          <w:color w:val="auto"/>
          <w:sz w:val="24"/>
          <w:szCs w:val="24"/>
          <w:u w:val="none"/>
          <w:lang w:val="en-US" w:eastAsia="zh-CN"/>
        </w:rPr>
        <w:t>尚</w:t>
      </w:r>
      <w:r>
        <w:rPr>
          <w:rFonts w:hint="default" w:ascii="Times New Roman" w:hAnsi="Times New Roman" w:cs="Times New Roman"/>
          <w:color w:val="auto"/>
          <w:sz w:val="24"/>
          <w:szCs w:val="24"/>
          <w:u w:val="none"/>
          <w:lang w:val="en-US" w:eastAsia="zh-CN"/>
        </w:rPr>
        <w:t>应与国家现行有关标准的规定衔接。</w:t>
      </w:r>
    </w:p>
    <w:p>
      <w:pPr>
        <w:spacing w:line="360" w:lineRule="auto"/>
        <w:ind w:left="0" w:leftChars="0" w:firstLine="0" w:firstLineChars="0"/>
        <w:jc w:val="left"/>
        <w:rPr>
          <w:rFonts w:hint="default" w:ascii="Times New Roman" w:hAnsi="Times New Roman" w:cs="Times New Roman"/>
          <w:bCs/>
          <w:color w:val="auto"/>
          <w:sz w:val="28"/>
          <w:szCs w:val="28"/>
          <w:u w:val="none"/>
        </w:rPr>
      </w:pPr>
    </w:p>
    <w:p>
      <w:pPr>
        <w:spacing w:line="360" w:lineRule="auto"/>
        <w:ind w:left="0" w:leftChars="0" w:firstLine="0" w:firstLineChars="0"/>
        <w:jc w:val="center"/>
        <w:outlineLvl w:val="0"/>
        <w:rPr>
          <w:rStyle w:val="21"/>
          <w:rFonts w:hint="default" w:ascii="Times New Roman" w:hAnsi="Times New Roman" w:cs="Times New Roman"/>
          <w:color w:val="auto"/>
          <w:u w:val="none"/>
        </w:rPr>
      </w:pPr>
      <w:r>
        <w:rPr>
          <w:rStyle w:val="21"/>
          <w:rFonts w:hint="default" w:ascii="Times New Roman" w:hAnsi="Times New Roman" w:cs="Times New Roman"/>
          <w:color w:val="auto"/>
          <w:szCs w:val="22"/>
          <w:u w:val="none"/>
        </w:rPr>
        <w:br w:type="page"/>
      </w:r>
      <w:bookmarkStart w:id="56" w:name="_Toc13894"/>
      <w:r>
        <w:rPr>
          <w:rStyle w:val="21"/>
          <w:rFonts w:hint="default" w:ascii="Times New Roman" w:hAnsi="Times New Roman" w:cs="Times New Roman"/>
          <w:color w:val="auto"/>
          <w:u w:val="none"/>
        </w:rPr>
        <w:t>2</w:t>
      </w:r>
      <w:r>
        <w:rPr>
          <w:rStyle w:val="21"/>
          <w:rFonts w:hint="default" w:ascii="Times New Roman" w:hAnsi="Times New Roman" w:cs="Times New Roman"/>
          <w:color w:val="auto"/>
          <w:u w:val="none"/>
          <w:lang w:val="en-US" w:eastAsia="zh-CN"/>
        </w:rPr>
        <w:t xml:space="preserve">  </w:t>
      </w:r>
      <w:r>
        <w:rPr>
          <w:rStyle w:val="21"/>
          <w:rFonts w:hint="default" w:ascii="Times New Roman" w:hAnsi="Times New Roman" w:cs="Times New Roman"/>
          <w:color w:val="auto"/>
          <w:u w:val="none"/>
        </w:rPr>
        <w:t>术语</w:t>
      </w:r>
      <w:bookmarkEnd w:id="5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sz w:val="24"/>
          <w:szCs w:val="24"/>
          <w:u w:val="none"/>
          <w:lang w:eastAsia="zh-CN"/>
        </w:rPr>
      </w:pPr>
      <w:r>
        <w:rPr>
          <w:rFonts w:hint="default" w:ascii="Times New Roman" w:hAnsi="Times New Roman" w:cs="Times New Roman"/>
          <w:b/>
          <w:bCs/>
          <w:color w:val="auto"/>
          <w:u w:val="none"/>
          <w:lang w:val="en-US" w:eastAsia="zh-CN"/>
        </w:rPr>
        <w:t>2.0.1</w:t>
      </w:r>
      <w:r>
        <w:rPr>
          <w:rFonts w:hint="default" w:ascii="Times New Roman" w:hAnsi="Times New Roman" w:cs="Times New Roman"/>
          <w:color w:val="auto"/>
          <w:sz w:val="24"/>
          <w:szCs w:val="24"/>
          <w:u w:val="none"/>
          <w:lang w:val="en-US" w:eastAsia="zh-CN"/>
        </w:rPr>
        <w:t xml:space="preserve">  既有建筑</w:t>
      </w:r>
      <w:r>
        <w:rPr>
          <w:rFonts w:hint="default" w:ascii="Times New Roman" w:hAnsi="Times New Roman" w:cs="Times New Roman"/>
          <w:color w:val="auto"/>
          <w:sz w:val="24"/>
          <w:szCs w:val="24"/>
          <w:u w:val="none"/>
          <w:lang w:eastAsia="zh-CN"/>
        </w:rPr>
        <w:t xml:space="preserve"> </w:t>
      </w:r>
      <w:r>
        <w:rPr>
          <w:rFonts w:hint="default" w:ascii="Times New Roman" w:hAnsi="Times New Roman" w:cs="Times New Roman"/>
          <w:color w:val="auto"/>
          <w:sz w:val="24"/>
          <w:szCs w:val="24"/>
          <w:u w:val="none"/>
          <w:lang w:val="en-US" w:eastAsia="zh-CN"/>
        </w:rPr>
        <w:t>existing building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已建成</w:t>
      </w:r>
      <w:r>
        <w:rPr>
          <w:rFonts w:hint="eastAsia" w:ascii="Times New Roman" w:hAnsi="Times New Roman" w:cs="Times New Roman"/>
          <w:color w:val="auto"/>
          <w:sz w:val="24"/>
          <w:szCs w:val="24"/>
          <w:u w:val="none"/>
          <w:lang w:val="en-US" w:eastAsia="zh-CN"/>
        </w:rPr>
        <w:t>并投入</w:t>
      </w:r>
      <w:r>
        <w:rPr>
          <w:rFonts w:hint="default" w:ascii="Times New Roman" w:hAnsi="Times New Roman" w:cs="Times New Roman"/>
          <w:color w:val="auto"/>
          <w:sz w:val="24"/>
          <w:szCs w:val="24"/>
          <w:u w:val="none"/>
          <w:lang w:val="en-US" w:eastAsia="zh-CN"/>
        </w:rPr>
        <w:t>使用</w:t>
      </w:r>
      <w:r>
        <w:rPr>
          <w:rFonts w:hint="eastAsia" w:ascii="Times New Roman" w:hAnsi="Times New Roman" w:cs="Times New Roman"/>
          <w:color w:val="auto"/>
          <w:sz w:val="24"/>
          <w:szCs w:val="24"/>
          <w:u w:val="none"/>
          <w:lang w:val="en-US" w:eastAsia="zh-CN"/>
        </w:rPr>
        <w:t>，或具有房屋产权的建筑</w:t>
      </w:r>
      <w:r>
        <w:rPr>
          <w:rFonts w:hint="default" w:ascii="Times New Roman" w:hAnsi="Times New Roman" w:cs="Times New Roman"/>
          <w:color w:val="auto"/>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cs="Times New Roman"/>
          <w:b/>
          <w:bCs/>
          <w:color w:val="auto"/>
          <w:u w:val="none"/>
          <w:lang w:val="en-US" w:eastAsia="zh-CN"/>
        </w:rPr>
        <w:t>2.0.2</w:t>
      </w:r>
      <w:r>
        <w:rPr>
          <w:rFonts w:hint="default" w:ascii="Times New Roman" w:hAnsi="Times New Roman" w:eastAsia="宋体" w:cs="Times New Roman"/>
          <w:color w:val="auto"/>
          <w:sz w:val="24"/>
          <w:szCs w:val="24"/>
          <w:u w:val="none"/>
          <w:lang w:val="en-US" w:eastAsia="zh-CN"/>
        </w:rPr>
        <w:t xml:space="preserve">  既有建筑改造  existing building rehabilitation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运用工程技术手段对已建成并投入使用，或具有房屋产权的建筑进行重塑的活动。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color w:val="auto"/>
          <w:sz w:val="24"/>
          <w:szCs w:val="24"/>
          <w:u w:val="none"/>
          <w:lang w:val="en-US" w:eastAsia="zh-CN"/>
        </w:rPr>
      </w:pPr>
      <w:r>
        <w:rPr>
          <w:rFonts w:hint="default" w:ascii="Times New Roman" w:hAnsi="Times New Roman" w:cs="Times New Roman"/>
          <w:b/>
          <w:bCs/>
          <w:color w:val="auto"/>
          <w:u w:val="none"/>
          <w:lang w:val="en-US" w:eastAsia="zh-CN"/>
        </w:rPr>
        <w:t>2.0.</w:t>
      </w:r>
      <w:r>
        <w:rPr>
          <w:rFonts w:hint="eastAsia" w:ascii="Times New Roman" w:hAnsi="Times New Roman" w:cs="Times New Roman"/>
          <w:b/>
          <w:bCs/>
          <w:color w:val="auto"/>
          <w:u w:val="none"/>
          <w:lang w:val="en-US" w:eastAsia="zh-CN"/>
        </w:rPr>
        <w:t>3</w:t>
      </w:r>
      <w:r>
        <w:rPr>
          <w:rFonts w:hint="default" w:ascii="Times New Roman" w:hAnsi="Times New Roman" w:eastAsia="宋体" w:cs="Times New Roman"/>
          <w:color w:val="auto"/>
          <w:sz w:val="24"/>
          <w:szCs w:val="24"/>
          <w:u w:val="none"/>
          <w:lang w:val="en-US" w:eastAsia="zh-CN"/>
        </w:rPr>
        <w:t xml:space="preserve">  </w:t>
      </w:r>
      <w:r>
        <w:rPr>
          <w:rFonts w:hint="eastAsia" w:ascii="Times New Roman" w:hAnsi="Times New Roman" w:cs="Times New Roman"/>
          <w:color w:val="auto"/>
          <w:sz w:val="24"/>
          <w:szCs w:val="24"/>
          <w:u w:val="none"/>
          <w:lang w:val="en-US" w:eastAsia="zh-CN"/>
        </w:rPr>
        <w:t xml:space="preserve">既有建筑迁移  </w:t>
      </w:r>
      <w:r>
        <w:rPr>
          <w:rFonts w:hint="default" w:ascii="Times New Roman" w:hAnsi="Times New Roman" w:eastAsia="宋体" w:cs="Times New Roman"/>
          <w:color w:val="auto"/>
          <w:sz w:val="24"/>
          <w:szCs w:val="24"/>
          <w:u w:val="none"/>
          <w:lang w:val="en-US" w:eastAsia="zh-CN"/>
        </w:rPr>
        <w:t>existing building</w:t>
      </w:r>
      <w:r>
        <w:rPr>
          <w:rFonts w:hint="eastAsia" w:ascii="Times New Roman" w:hAnsi="Times New Roman" w:cs="Times New Roman"/>
          <w:color w:val="auto"/>
          <w:sz w:val="24"/>
          <w:szCs w:val="24"/>
          <w:u w:val="none"/>
          <w:lang w:val="en-US" w:eastAsia="zh-CN"/>
        </w:rPr>
        <w:t xml:space="preserve"> relocation</w:t>
      </w:r>
    </w:p>
    <w:p>
      <w:pPr>
        <w:pStyle w:val="14"/>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将既有建筑按原状从建造原址整体搬迁至另一地点的活动。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b/>
          <w:bCs/>
          <w:color w:val="auto"/>
          <w:u w:val="none"/>
          <w:lang w:val="en-US" w:eastAsia="zh-CN"/>
        </w:rPr>
      </w:pPr>
      <w:r>
        <w:rPr>
          <w:rFonts w:hint="default" w:ascii="Times New Roman" w:hAnsi="Times New Roman" w:eastAsia="宋体" w:cs="Times New Roman"/>
          <w:b/>
          <w:bCs/>
          <w:color w:val="auto"/>
          <w:u w:val="none"/>
          <w:lang w:val="en-US" w:eastAsia="zh-CN"/>
        </w:rPr>
        <w:t xml:space="preserve">2.0.4  </w:t>
      </w:r>
      <w:r>
        <w:rPr>
          <w:rFonts w:hint="default" w:ascii="Times New Roman" w:hAnsi="Times New Roman" w:eastAsia="宋体" w:cs="Times New Roman"/>
          <w:b w:val="0"/>
          <w:bCs w:val="0"/>
          <w:color w:val="auto"/>
          <w:u w:val="none"/>
          <w:lang w:val="en-US" w:eastAsia="zh-CN"/>
        </w:rPr>
        <w:t>修缮  repair</w:t>
      </w:r>
      <w:r>
        <w:rPr>
          <w:rFonts w:hint="eastAsia" w:ascii="Times New Roman" w:hAnsi="Times New Roman" w:eastAsia="宋体" w:cs="Times New Roman"/>
          <w:b w:val="0"/>
          <w:bCs w:val="0"/>
          <w:color w:val="auto"/>
          <w:u w:val="none"/>
          <w:lang w:val="en-US" w:eastAsia="zh-CN"/>
        </w:rPr>
        <w:t xml:space="preserve"> and </w:t>
      </w:r>
      <w:r>
        <w:rPr>
          <w:rFonts w:hint="default" w:ascii="Times New Roman" w:hAnsi="Times New Roman" w:eastAsia="宋体" w:cs="Times New Roman"/>
          <w:b w:val="0"/>
          <w:bCs w:val="0"/>
          <w:color w:val="auto"/>
          <w:u w:val="none"/>
          <w:lang w:val="en-US" w:eastAsia="zh-CN"/>
        </w:rPr>
        <w:t>renovation</w:t>
      </w:r>
    </w:p>
    <w:p>
      <w:pPr>
        <w:bidi w:val="0"/>
        <w:rPr>
          <w:rFonts w:hint="default"/>
        </w:rPr>
      </w:pPr>
      <w:r>
        <w:rPr>
          <w:rFonts w:hint="default"/>
        </w:rPr>
        <w:t>对既有建筑进行维修</w:t>
      </w:r>
      <w:r>
        <w:rPr>
          <w:rFonts w:hint="default"/>
          <w:lang w:eastAsia="zh-CN"/>
        </w:rPr>
        <w:t>、</w:t>
      </w:r>
      <w:r>
        <w:rPr>
          <w:rFonts w:hint="default"/>
        </w:rPr>
        <w:t>养护，使其保持、恢复原有完好程度、功能和结构安全的</w:t>
      </w:r>
      <w:r>
        <w:rPr>
          <w:rFonts w:hint="eastAsia"/>
          <w:lang w:val="en-US" w:eastAsia="zh-CN"/>
        </w:rPr>
        <w:t>活动</w:t>
      </w:r>
      <w:r>
        <w:rPr>
          <w:rFonts w:hint="default"/>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bCs/>
          <w:color w:val="auto"/>
          <w:u w:val="none"/>
          <w:lang w:val="en-US" w:eastAsia="zh-CN"/>
        </w:rPr>
      </w:pPr>
      <w:r>
        <w:rPr>
          <w:rFonts w:hint="default" w:ascii="Times New Roman" w:hAnsi="Times New Roman" w:eastAsia="宋体" w:cs="Times New Roman"/>
          <w:b/>
          <w:bCs/>
          <w:color w:val="auto"/>
          <w:u w:val="none"/>
          <w:lang w:val="en-US" w:eastAsia="zh-CN"/>
        </w:rPr>
        <w:t xml:space="preserve">2.0.5  </w:t>
      </w:r>
      <w:r>
        <w:rPr>
          <w:rFonts w:hint="default" w:ascii="Times New Roman" w:hAnsi="Times New Roman" w:eastAsia="宋体" w:cs="Times New Roman"/>
          <w:b w:val="0"/>
          <w:bCs w:val="0"/>
          <w:color w:val="auto"/>
          <w:u w:val="none"/>
          <w:lang w:val="en-US" w:eastAsia="zh-CN"/>
        </w:rPr>
        <w:t>立面改造  facade renovation</w:t>
      </w:r>
    </w:p>
    <w:p>
      <w:pPr>
        <w:bidi w:val="0"/>
        <w:rPr>
          <w:rFonts w:hint="default"/>
        </w:rPr>
      </w:pPr>
      <w:r>
        <w:rPr>
          <w:rFonts w:hint="default"/>
        </w:rPr>
        <w:t>为改善建筑外观、提升建筑外围护性能等，仅对建筑外围护部分进行改造的</w:t>
      </w:r>
      <w:r>
        <w:rPr>
          <w:rFonts w:hint="eastAsia"/>
          <w:lang w:val="en-US" w:eastAsia="zh-CN"/>
        </w:rPr>
        <w:t>活动</w:t>
      </w:r>
      <w:r>
        <w:rPr>
          <w:rFonts w:hint="default"/>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rPr>
      </w:pPr>
      <w:r>
        <w:rPr>
          <w:rFonts w:hint="default" w:ascii="Times New Roman" w:hAnsi="Times New Roman" w:cs="Times New Roman"/>
          <w:b/>
          <w:bCs/>
          <w:lang w:val="en-US" w:eastAsia="zh-CN"/>
        </w:rPr>
        <w:t>2.0.6</w:t>
      </w:r>
      <w:r>
        <w:rPr>
          <w:rFonts w:hint="default" w:ascii="Times New Roman" w:hAnsi="Times New Roman" w:cs="Times New Roman"/>
        </w:rPr>
        <w:t xml:space="preserve">  内部装修  in</w:t>
      </w:r>
      <w:r>
        <w:rPr>
          <w:rFonts w:hint="default" w:ascii="Times New Roman" w:hAnsi="Times New Roman" w:cs="Times New Roman"/>
          <w:lang w:val="en-US" w:eastAsia="zh-CN"/>
        </w:rPr>
        <w:t>ner</w:t>
      </w:r>
      <w:r>
        <w:rPr>
          <w:rFonts w:hint="default" w:ascii="Times New Roman" w:hAnsi="Times New Roman" w:cs="Times New Roman"/>
        </w:rPr>
        <w:t xml:space="preserve"> decoration</w:t>
      </w:r>
    </w:p>
    <w:p>
      <w:pPr>
        <w:bidi w:val="0"/>
        <w:rPr>
          <w:rFonts w:hint="default"/>
        </w:rPr>
      </w:pPr>
      <w:r>
        <w:rPr>
          <w:rFonts w:hint="default"/>
        </w:rPr>
        <w:t>为满足建筑功能需求，仅对建筑内部空间进行修饰、保护及固定设施安装等活动的</w:t>
      </w:r>
      <w:r>
        <w:rPr>
          <w:rFonts w:hint="eastAsia"/>
          <w:lang w:val="en-US" w:eastAsia="zh-CN"/>
        </w:rPr>
        <w:t>活动</w:t>
      </w:r>
      <w:r>
        <w:rPr>
          <w:rFonts w:hint="default"/>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rPr>
      </w:pPr>
      <w:r>
        <w:rPr>
          <w:rFonts w:hint="default" w:ascii="Times New Roman" w:hAnsi="Times New Roman" w:cs="Times New Roman"/>
          <w:b/>
          <w:bCs/>
          <w:lang w:val="en-US" w:eastAsia="zh-CN"/>
        </w:rPr>
        <w:t>2.0.7</w:t>
      </w:r>
      <w:r>
        <w:rPr>
          <w:rFonts w:hint="default" w:ascii="Times New Roman" w:hAnsi="Times New Roman" w:cs="Times New Roman"/>
        </w:rPr>
        <w:t xml:space="preserve">  局部改造  partial </w:t>
      </w:r>
      <w:r>
        <w:rPr>
          <w:rFonts w:hint="default" w:ascii="Times New Roman" w:hAnsi="Times New Roman" w:cs="Times New Roman"/>
          <w:lang w:val="en-US" w:eastAsia="zh-CN"/>
        </w:rPr>
        <w:t>rehabilitation</w:t>
      </w:r>
      <w:r>
        <w:rPr>
          <w:rFonts w:hint="default"/>
        </w:rPr>
        <w:t xml:space="preserve"> </w:t>
      </w:r>
    </w:p>
    <w:p>
      <w:pPr>
        <w:bidi w:val="0"/>
        <w:rPr>
          <w:rFonts w:hint="default"/>
        </w:rPr>
      </w:pPr>
      <w:r>
        <w:rPr>
          <w:rFonts w:hint="eastAsia"/>
          <w:lang w:val="en-US" w:eastAsia="zh-CN"/>
        </w:rPr>
        <w:t>改变</w:t>
      </w:r>
      <w:r>
        <w:rPr>
          <w:rFonts w:hint="default"/>
        </w:rPr>
        <w:t>既有建筑</w:t>
      </w:r>
      <w:r>
        <w:rPr>
          <w:rFonts w:hint="eastAsia"/>
          <w:lang w:val="en-US" w:eastAsia="zh-CN"/>
        </w:rPr>
        <w:t>中</w:t>
      </w:r>
      <w:r>
        <w:rPr>
          <w:rFonts w:hint="default"/>
        </w:rPr>
        <w:t>部分</w:t>
      </w:r>
      <w:r>
        <w:rPr>
          <w:rFonts w:hint="eastAsia"/>
          <w:lang w:val="en-US" w:eastAsia="zh-CN"/>
        </w:rPr>
        <w:t>区域的</w:t>
      </w:r>
      <w:r>
        <w:rPr>
          <w:rFonts w:hint="default"/>
        </w:rPr>
        <w:t>平面</w:t>
      </w:r>
      <w:r>
        <w:rPr>
          <w:rFonts w:hint="eastAsia"/>
          <w:lang w:val="en-US" w:eastAsia="zh-CN"/>
        </w:rPr>
        <w:t>布置与</w:t>
      </w:r>
      <w:r>
        <w:rPr>
          <w:rFonts w:hint="default"/>
        </w:rPr>
        <w:t>分隔</w:t>
      </w:r>
      <w:r>
        <w:rPr>
          <w:rFonts w:hint="eastAsia"/>
          <w:lang w:eastAsia="zh-CN"/>
        </w:rPr>
        <w:t>、</w:t>
      </w:r>
      <w:r>
        <w:rPr>
          <w:rFonts w:hint="eastAsia"/>
          <w:lang w:val="en-US" w:eastAsia="zh-CN"/>
        </w:rPr>
        <w:t>内部装修、建筑设施设备等，使其满足改造区域的功能要求的活动</w:t>
      </w:r>
      <w:r>
        <w:rPr>
          <w:rFonts w:hint="default"/>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rPr>
      </w:pPr>
      <w:r>
        <w:rPr>
          <w:rFonts w:hint="default" w:ascii="Times New Roman" w:hAnsi="Times New Roman" w:cs="Times New Roman"/>
          <w:b/>
          <w:bCs/>
          <w:lang w:val="en-US" w:eastAsia="zh-CN"/>
        </w:rPr>
        <w:t>2.0.8</w:t>
      </w:r>
      <w:r>
        <w:rPr>
          <w:rFonts w:hint="default" w:ascii="Times New Roman" w:hAnsi="Times New Roman" w:cs="Times New Roman"/>
        </w:rPr>
        <w:t xml:space="preserve">  整体改造  overall </w:t>
      </w:r>
      <w:r>
        <w:rPr>
          <w:rFonts w:hint="default" w:ascii="Times New Roman" w:hAnsi="Times New Roman" w:cs="Times New Roman"/>
          <w:lang w:val="en-US" w:eastAsia="zh-CN"/>
        </w:rPr>
        <w:t>rehabilitation</w:t>
      </w:r>
    </w:p>
    <w:p>
      <w:pPr>
        <w:bidi w:val="0"/>
        <w:rPr>
          <w:rFonts w:hint="default"/>
          <w:color w:val="auto"/>
          <w:lang w:val="en-US" w:eastAsia="zh-CN"/>
        </w:rPr>
      </w:pPr>
      <w:r>
        <w:rPr>
          <w:rFonts w:hint="eastAsia"/>
          <w:lang w:val="en-US" w:eastAsia="zh-CN"/>
        </w:rPr>
        <w:t>整体</w:t>
      </w:r>
      <w:r>
        <w:rPr>
          <w:rFonts w:hint="default"/>
          <w:lang w:eastAsia="zh"/>
        </w:rPr>
        <w:t>改变既有</w:t>
      </w:r>
      <w:r>
        <w:rPr>
          <w:rFonts w:hint="default"/>
        </w:rPr>
        <w:t>建筑内部平面</w:t>
      </w:r>
      <w:r>
        <w:rPr>
          <w:rFonts w:hint="eastAsia"/>
          <w:lang w:val="en-US" w:eastAsia="zh-CN"/>
        </w:rPr>
        <w:t>布置与</w:t>
      </w:r>
      <w:r>
        <w:rPr>
          <w:rFonts w:hint="default"/>
        </w:rPr>
        <w:t>分隔</w:t>
      </w:r>
      <w:r>
        <w:rPr>
          <w:rFonts w:hint="eastAsia"/>
          <w:lang w:eastAsia="zh-CN"/>
        </w:rPr>
        <w:t>、</w:t>
      </w:r>
      <w:r>
        <w:rPr>
          <w:rFonts w:hint="eastAsia"/>
          <w:lang w:val="en-US" w:eastAsia="zh-CN"/>
        </w:rPr>
        <w:t>内部装修、建筑设施设备等，重塑建筑功能</w:t>
      </w:r>
      <w:r>
        <w:rPr>
          <w:rFonts w:hint="default"/>
        </w:rPr>
        <w:t>的</w:t>
      </w:r>
      <w:r>
        <w:rPr>
          <w:rFonts w:hint="eastAsia"/>
          <w:lang w:val="en-US" w:eastAsia="zh-CN"/>
        </w:rPr>
        <w:t>活动</w:t>
      </w:r>
      <w:r>
        <w:rPr>
          <w:rFonts w:hint="default" w:ascii="Times New Roman" w:hAnsi="Times New Roman" w:cs="Times New Roman"/>
        </w:rPr>
        <w:t>。</w:t>
      </w:r>
    </w:p>
    <w:p>
      <w:pPr>
        <w:spacing w:line="360" w:lineRule="auto"/>
        <w:ind w:left="0" w:leftChars="0" w:firstLine="0" w:firstLineChars="0"/>
        <w:jc w:val="center"/>
        <w:rPr>
          <w:rStyle w:val="21"/>
          <w:rFonts w:hint="default" w:ascii="Times New Roman" w:hAnsi="Times New Roman" w:cs="Times New Roman"/>
          <w:color w:val="auto"/>
          <w:szCs w:val="22"/>
          <w:u w:val="none"/>
          <w:lang w:val="en-US" w:eastAsia="zh-CN"/>
        </w:rPr>
      </w:pPr>
    </w:p>
    <w:p>
      <w:pPr>
        <w:spacing w:line="360" w:lineRule="auto"/>
        <w:ind w:left="0" w:leftChars="0" w:firstLine="0" w:firstLineChars="0"/>
        <w:jc w:val="center"/>
        <w:outlineLvl w:val="0"/>
        <w:rPr>
          <w:rStyle w:val="21"/>
          <w:rFonts w:hint="default" w:ascii="Times New Roman" w:hAnsi="Times New Roman" w:cs="Times New Roman"/>
          <w:color w:val="auto"/>
          <w:u w:val="none"/>
          <w:lang w:val="en-US" w:eastAsia="zh-CN"/>
        </w:rPr>
      </w:pPr>
      <w:r>
        <w:rPr>
          <w:rStyle w:val="21"/>
          <w:rFonts w:hint="default" w:ascii="Times New Roman" w:hAnsi="Times New Roman" w:cs="Times New Roman"/>
          <w:color w:val="auto"/>
          <w:szCs w:val="22"/>
          <w:u w:val="none"/>
          <w:lang w:val="en-US" w:eastAsia="zh-CN"/>
        </w:rPr>
        <w:br w:type="page"/>
      </w:r>
      <w:bookmarkStart w:id="57" w:name="_Toc19099"/>
      <w:r>
        <w:rPr>
          <w:rStyle w:val="21"/>
          <w:rFonts w:hint="default" w:ascii="Times New Roman" w:hAnsi="Times New Roman" w:cs="Times New Roman"/>
          <w:color w:val="auto"/>
          <w:u w:val="none"/>
          <w:lang w:val="en-US" w:eastAsia="zh-CN"/>
        </w:rPr>
        <w:t>3  基本规定</w:t>
      </w:r>
      <w:bookmarkEnd w:id="57"/>
    </w:p>
    <w:p>
      <w:pPr>
        <w:pStyle w:val="3"/>
        <w:bidi w:val="0"/>
        <w:ind w:left="0" w:leftChars="0" w:firstLine="0" w:firstLineChars="0"/>
        <w:rPr>
          <w:rFonts w:hint="default" w:ascii="Times New Roman" w:hAnsi="Times New Roman" w:cs="Times New Roman"/>
          <w:color w:val="auto"/>
          <w:lang w:val="en-US" w:eastAsia="zh-CN"/>
        </w:rPr>
      </w:pPr>
      <w:bookmarkStart w:id="58" w:name="_Toc29307"/>
      <w:r>
        <w:rPr>
          <w:rFonts w:hint="default" w:ascii="Times New Roman" w:hAnsi="Times New Roman" w:cs="Times New Roman"/>
          <w:color w:val="auto"/>
          <w:lang w:val="en-US" w:eastAsia="zh-CN"/>
        </w:rPr>
        <w:t>3.1  基本</w:t>
      </w:r>
      <w:r>
        <w:rPr>
          <w:rFonts w:hint="eastAsia" w:ascii="Times New Roman" w:hAnsi="Times New Roman" w:cs="Times New Roman"/>
          <w:color w:val="auto"/>
          <w:lang w:val="en-US" w:eastAsia="zh-CN"/>
        </w:rPr>
        <w:t>要求</w:t>
      </w:r>
      <w:bookmarkEnd w:id="58"/>
    </w:p>
    <w:p>
      <w:pPr>
        <w:bidi w:val="0"/>
        <w:ind w:left="0" w:leftChars="0" w:firstLine="0" w:firstLineChars="0"/>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3.1.1</w:t>
      </w:r>
      <w:r>
        <w:rPr>
          <w:rFonts w:hint="default" w:ascii="Times New Roman" w:hAnsi="Times New Roman" w:cs="Times New Roman"/>
          <w:color w:val="auto"/>
          <w:u w:val="none"/>
          <w:lang w:val="en-US" w:eastAsia="zh-CN"/>
        </w:rPr>
        <w:t xml:space="preserve">  既有建筑改造可分为整体改造、局部改造、专项改造</w:t>
      </w:r>
      <w:r>
        <w:rPr>
          <w:rFonts w:hint="eastAsia" w:ascii="Times New Roman" w:hAnsi="Times New Roman" w:cs="Times New Roman"/>
          <w:color w:val="auto"/>
          <w:u w:val="none"/>
          <w:lang w:val="en-US" w:eastAsia="zh-CN"/>
        </w:rPr>
        <w:t>，并</w:t>
      </w:r>
      <w:r>
        <w:rPr>
          <w:rFonts w:hint="default" w:ascii="Times New Roman" w:hAnsi="Times New Roman" w:cs="Times New Roman"/>
          <w:color w:val="auto"/>
          <w:u w:val="none"/>
          <w:lang w:val="en-US" w:eastAsia="zh-CN"/>
        </w:rPr>
        <w:t>宜符合下列规定：</w:t>
      </w:r>
    </w:p>
    <w:p>
      <w:pPr>
        <w:bidi w:val="0"/>
        <w:ind w:left="0" w:leftChars="0" w:firstLine="482" w:firstLineChars="200"/>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1</w:t>
      </w:r>
      <w:r>
        <w:rPr>
          <w:rFonts w:hint="default" w:ascii="Times New Roman" w:hAnsi="Times New Roman" w:cs="Times New Roman"/>
          <w:color w:val="auto"/>
          <w:u w:val="none"/>
          <w:lang w:val="en-US" w:eastAsia="zh-CN"/>
        </w:rPr>
        <w:t xml:space="preserve">  当建筑改造部分的建筑面积</w:t>
      </w:r>
      <w:r>
        <w:rPr>
          <w:rFonts w:hint="eastAsia" w:ascii="Times New Roman" w:hAnsi="Times New Roman" w:cs="Times New Roman"/>
          <w:color w:val="auto"/>
          <w:u w:val="none"/>
          <w:lang w:val="en-US" w:eastAsia="zh-CN"/>
        </w:rPr>
        <w:t>不小于</w:t>
      </w:r>
      <w:r>
        <w:rPr>
          <w:rFonts w:hint="default" w:ascii="Times New Roman" w:hAnsi="Times New Roman" w:cs="Times New Roman"/>
          <w:color w:val="auto"/>
          <w:u w:val="none"/>
          <w:lang w:val="en-US" w:eastAsia="zh-CN"/>
        </w:rPr>
        <w:t>其总建筑面积50%时，应划分为整体改造；</w:t>
      </w:r>
    </w:p>
    <w:p>
      <w:pPr>
        <w:bidi w:val="0"/>
        <w:ind w:left="0" w:leftChars="0" w:firstLine="482" w:firstLineChars="200"/>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 xml:space="preserve">2 </w:t>
      </w:r>
      <w:r>
        <w:rPr>
          <w:rFonts w:hint="default" w:ascii="Times New Roman" w:hAnsi="Times New Roman" w:cs="Times New Roman"/>
          <w:color w:val="auto"/>
          <w:u w:val="none"/>
          <w:lang w:val="en-US" w:eastAsia="zh-CN"/>
        </w:rPr>
        <w:t xml:space="preserve"> 当建筑改造部分的建筑面积</w:t>
      </w:r>
      <w:r>
        <w:rPr>
          <w:rFonts w:hint="eastAsia" w:ascii="Times New Roman" w:hAnsi="Times New Roman" w:cs="Times New Roman"/>
          <w:color w:val="auto"/>
          <w:u w:val="none"/>
          <w:lang w:val="en-US" w:eastAsia="zh-CN"/>
        </w:rPr>
        <w:t>小</w:t>
      </w:r>
      <w:r>
        <w:rPr>
          <w:rFonts w:hint="default" w:ascii="Times New Roman" w:hAnsi="Times New Roman" w:cs="Times New Roman"/>
          <w:color w:val="auto"/>
          <w:u w:val="none"/>
          <w:lang w:val="en-US" w:eastAsia="zh-CN"/>
        </w:rPr>
        <w:t>于其总建筑面积的50%时，可划分为局部改造；</w:t>
      </w:r>
    </w:p>
    <w:p>
      <w:pPr>
        <w:bidi w:val="0"/>
        <w:ind w:left="0" w:leftChars="0" w:firstLine="482" w:firstLineChars="200"/>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 xml:space="preserve">3 </w:t>
      </w:r>
      <w:r>
        <w:rPr>
          <w:rFonts w:hint="default" w:ascii="Times New Roman" w:hAnsi="Times New Roman" w:cs="Times New Roman"/>
          <w:color w:val="auto"/>
          <w:u w:val="none"/>
          <w:lang w:val="en-US" w:eastAsia="zh-CN"/>
        </w:rPr>
        <w:t xml:space="preserve"> 仅进行建筑内部装修装饰</w:t>
      </w:r>
      <w:r>
        <w:rPr>
          <w:rFonts w:hint="eastAsia" w:ascii="Times New Roman" w:hAnsi="Times New Roman" w:cs="Times New Roman"/>
          <w:color w:val="auto"/>
          <w:u w:val="none"/>
          <w:lang w:val="en-US" w:eastAsia="zh-CN"/>
        </w:rPr>
        <w:t>、</w:t>
      </w:r>
      <w:r>
        <w:rPr>
          <w:rFonts w:hint="default" w:ascii="Times New Roman" w:hAnsi="Times New Roman" w:cs="Times New Roman"/>
          <w:color w:val="auto"/>
          <w:u w:val="none"/>
          <w:lang w:val="en-US" w:eastAsia="zh-CN"/>
        </w:rPr>
        <w:t>外立面装修装饰、在屋面或外立面增设光伏板、改造屋顶或屋面</w:t>
      </w:r>
      <w:r>
        <w:rPr>
          <w:rFonts w:hint="eastAsia" w:ascii="Times New Roman" w:hAnsi="Times New Roman" w:cs="Times New Roman"/>
          <w:color w:val="auto"/>
          <w:u w:val="none"/>
          <w:lang w:val="en-US" w:eastAsia="zh-CN"/>
        </w:rPr>
        <w:t>、</w:t>
      </w:r>
      <w:r>
        <w:rPr>
          <w:rFonts w:hint="default" w:ascii="Times New Roman" w:hAnsi="Times New Roman" w:cs="Times New Roman"/>
          <w:color w:val="auto"/>
          <w:u w:val="none"/>
          <w:lang w:val="en-US" w:eastAsia="zh-CN"/>
        </w:rPr>
        <w:t>建筑节能改造</w:t>
      </w:r>
      <w:r>
        <w:rPr>
          <w:rFonts w:hint="eastAsia" w:ascii="Times New Roman" w:hAnsi="Times New Roman" w:cs="Times New Roman"/>
          <w:color w:val="auto"/>
          <w:u w:val="none"/>
          <w:lang w:val="en-US" w:eastAsia="zh-CN"/>
        </w:rPr>
        <w:t>，或仅</w:t>
      </w:r>
      <w:r>
        <w:rPr>
          <w:rFonts w:hint="default" w:ascii="Times New Roman" w:hAnsi="Times New Roman" w:cs="Times New Roman"/>
          <w:color w:val="auto"/>
          <w:u w:val="none"/>
          <w:lang w:val="en-US" w:eastAsia="zh-CN"/>
        </w:rPr>
        <w:t>增设电梯</w:t>
      </w:r>
      <w:r>
        <w:rPr>
          <w:rFonts w:hint="eastAsia" w:ascii="Times New Roman" w:hAnsi="Times New Roman" w:cs="Times New Roman"/>
          <w:color w:val="auto"/>
          <w:u w:val="none"/>
          <w:lang w:val="en-US" w:eastAsia="zh-CN"/>
        </w:rPr>
        <w:t>或进行</w:t>
      </w:r>
      <w:r>
        <w:rPr>
          <w:rFonts w:hint="default" w:ascii="Times New Roman" w:hAnsi="Times New Roman" w:cs="Times New Roman"/>
          <w:color w:val="auto"/>
          <w:u w:val="none"/>
          <w:lang w:val="en-US" w:eastAsia="zh-CN"/>
        </w:rPr>
        <w:t>水、电、暖通等建筑管线和设备</w:t>
      </w:r>
      <w:r>
        <w:rPr>
          <w:rFonts w:hint="eastAsia" w:ascii="Times New Roman" w:hAnsi="Times New Roman" w:cs="Times New Roman"/>
          <w:color w:val="auto"/>
          <w:u w:val="none"/>
          <w:lang w:val="en-US" w:eastAsia="zh-CN"/>
        </w:rPr>
        <w:t>改造或更新</w:t>
      </w:r>
      <w:r>
        <w:rPr>
          <w:rFonts w:hint="default" w:ascii="Times New Roman" w:hAnsi="Times New Roman" w:cs="Times New Roman"/>
          <w:color w:val="auto"/>
          <w:u w:val="none"/>
          <w:lang w:val="en-US" w:eastAsia="zh-CN"/>
        </w:rPr>
        <w:t>，</w:t>
      </w:r>
      <w:r>
        <w:rPr>
          <w:rFonts w:hint="eastAsia" w:ascii="Times New Roman" w:hAnsi="Times New Roman" w:cs="Times New Roman"/>
          <w:color w:val="auto"/>
          <w:u w:val="none"/>
          <w:lang w:val="en-US" w:eastAsia="zh-CN"/>
        </w:rPr>
        <w:t>宜</w:t>
      </w:r>
      <w:r>
        <w:rPr>
          <w:rFonts w:hint="default" w:ascii="Times New Roman" w:hAnsi="Times New Roman" w:cs="Times New Roman"/>
          <w:color w:val="auto"/>
          <w:u w:val="none"/>
          <w:lang w:val="en-US" w:eastAsia="zh-CN"/>
        </w:rPr>
        <w:t>划分为</w:t>
      </w:r>
      <w:r>
        <w:rPr>
          <w:rFonts w:hint="eastAsia" w:ascii="Times New Roman" w:hAnsi="Times New Roman" w:cs="Times New Roman"/>
          <w:color w:val="auto"/>
          <w:u w:val="none"/>
          <w:lang w:val="en-US" w:eastAsia="zh-CN"/>
        </w:rPr>
        <w:t>装修或修缮</w:t>
      </w:r>
      <w:r>
        <w:rPr>
          <w:rFonts w:hint="default" w:ascii="Times New Roman" w:hAnsi="Times New Roman" w:cs="Times New Roman"/>
          <w:color w:val="auto"/>
          <w:u w:val="none"/>
          <w:lang w:val="en-US" w:eastAsia="zh-CN"/>
        </w:rPr>
        <w:t>专项改造。</w:t>
      </w:r>
    </w:p>
    <w:p>
      <w:pPr>
        <w:pStyle w:val="25"/>
        <w:rPr>
          <w:rFonts w:hint="eastAsia" w:ascii="Times New Roman" w:hAnsi="Times New Roman" w:cs="Times New Roman"/>
          <w:color w:val="auto"/>
          <w:lang w:val="en-US" w:eastAsia="zh-CN"/>
        </w:rPr>
      </w:pPr>
      <w:r>
        <w:rPr>
          <w:rFonts w:hint="default" w:ascii="Times New Roman" w:hAnsi="Times New Roman" w:cs="Times New Roman"/>
          <w:b/>
          <w:bCs/>
          <w:color w:val="auto"/>
          <w:u w:val="none"/>
          <w:lang w:val="en-US" w:eastAsia="zh-CN"/>
        </w:rPr>
        <w:t>3.1.</w:t>
      </w:r>
      <w:r>
        <w:rPr>
          <w:rFonts w:hint="eastAsia" w:ascii="Times New Roman" w:hAnsi="Times New Roman" w:cs="Times New Roman"/>
          <w:b/>
          <w:bCs/>
          <w:color w:val="auto"/>
          <w:u w:val="none"/>
          <w:lang w:val="en-US" w:eastAsia="zh-CN"/>
        </w:rPr>
        <w:t>2</w:t>
      </w:r>
      <w:r>
        <w:rPr>
          <w:rFonts w:hint="default" w:ascii="Times New Roman" w:hAnsi="Times New Roman" w:cs="Times New Roman"/>
          <w:b/>
          <w:bCs/>
          <w:color w:val="auto"/>
          <w:u w:val="none"/>
          <w:lang w:val="en-US" w:eastAsia="zh-CN"/>
        </w:rPr>
        <w:t xml:space="preserve">  </w:t>
      </w:r>
      <w:r>
        <w:rPr>
          <w:rFonts w:hint="eastAsia" w:ascii="Times New Roman" w:hAnsi="Times New Roman" w:cs="Times New Roman"/>
          <w:color w:val="auto"/>
          <w:lang w:val="en-US" w:eastAsia="zh-CN"/>
        </w:rPr>
        <w:t>既有建筑改造后，单、多层和高层</w:t>
      </w:r>
      <w:r>
        <w:rPr>
          <w:rFonts w:hint="default" w:ascii="Times New Roman" w:hAnsi="Times New Roman" w:eastAsia="宋体" w:cs="Times New Roman"/>
          <w:color w:val="auto"/>
          <w:lang w:val="en-US" w:eastAsia="zh-CN"/>
        </w:rPr>
        <w:t>工业与</w:t>
      </w:r>
      <w:r>
        <w:rPr>
          <w:rFonts w:hint="eastAsia" w:ascii="Times New Roman" w:hAnsi="Times New Roman" w:cs="Times New Roman"/>
          <w:color w:val="auto"/>
          <w:lang w:val="en-US" w:eastAsia="zh-CN"/>
        </w:rPr>
        <w:t>公共</w:t>
      </w:r>
      <w:r>
        <w:rPr>
          <w:rFonts w:hint="default" w:ascii="Times New Roman" w:hAnsi="Times New Roman" w:eastAsia="宋体" w:cs="Times New Roman"/>
          <w:color w:val="auto"/>
          <w:lang w:val="en-US" w:eastAsia="zh-CN"/>
        </w:rPr>
        <w:t>建筑的分类、建筑的耐火等级分级及相应建筑构件的耐火性能要求、</w:t>
      </w:r>
      <w:r>
        <w:rPr>
          <w:rFonts w:hint="default" w:ascii="Times New Roman" w:hAnsi="Times New Roman" w:cs="Times New Roman"/>
          <w:color w:val="auto"/>
          <w:lang w:val="en-US" w:eastAsia="zh-CN"/>
        </w:rPr>
        <w:t>工业建筑</w:t>
      </w:r>
      <w:r>
        <w:rPr>
          <w:rFonts w:hint="eastAsia" w:ascii="Times New Roman" w:hAnsi="Times New Roman" w:cs="Times New Roman"/>
          <w:color w:val="auto"/>
          <w:lang w:val="en-US" w:eastAsia="zh-CN"/>
        </w:rPr>
        <w:t>及其中防火分区或楼层</w:t>
      </w:r>
      <w:r>
        <w:rPr>
          <w:rFonts w:hint="default" w:ascii="Times New Roman" w:hAnsi="Times New Roman" w:cs="Times New Roman"/>
          <w:color w:val="auto"/>
          <w:lang w:val="en-US" w:eastAsia="zh-CN"/>
        </w:rPr>
        <w:t>的火灾危险性分类，应符合现行国家标准《建筑设计防火规范》GB 50016</w:t>
      </w:r>
      <w:r>
        <w:rPr>
          <w:rFonts w:hint="eastAsia" w:ascii="Times New Roman" w:hAnsi="Times New Roman" w:cs="Times New Roman"/>
          <w:color w:val="auto"/>
          <w:lang w:val="en-US" w:eastAsia="zh-CN"/>
        </w:rPr>
        <w:t>等标准</w:t>
      </w:r>
      <w:r>
        <w:rPr>
          <w:rFonts w:hint="default" w:ascii="Times New Roman" w:hAnsi="Times New Roman" w:cs="Times New Roman"/>
          <w:color w:val="auto"/>
          <w:lang w:val="en-US" w:eastAsia="zh-CN"/>
        </w:rPr>
        <w:t>的规定。</w:t>
      </w:r>
      <w:r>
        <w:rPr>
          <w:rFonts w:hint="eastAsia" w:ascii="Times New Roman" w:hAnsi="Times New Roman" w:cs="Times New Roman"/>
          <w:color w:val="auto"/>
          <w:lang w:val="en-US" w:eastAsia="zh-CN"/>
        </w:rPr>
        <w:t>除本标准第3.1.3条规定的情形外，单、多层和高层住宅</w:t>
      </w:r>
      <w:r>
        <w:rPr>
          <w:rFonts w:hint="default" w:ascii="Times New Roman" w:hAnsi="Times New Roman" w:eastAsia="宋体" w:cs="Times New Roman"/>
          <w:color w:val="auto"/>
          <w:lang w:val="en-US" w:eastAsia="zh-CN"/>
        </w:rPr>
        <w:t>建筑的分类、</w:t>
      </w:r>
      <w:r>
        <w:rPr>
          <w:rFonts w:hint="eastAsia" w:ascii="Times New Roman" w:hAnsi="Times New Roman" w:cs="Times New Roman"/>
          <w:color w:val="auto"/>
          <w:lang w:val="en-US" w:eastAsia="zh-CN"/>
        </w:rPr>
        <w:t>一、二类高层民用建筑的分类应符合下列规定：</w:t>
      </w:r>
    </w:p>
    <w:p>
      <w:pPr>
        <w:bidi w:val="0"/>
        <w:ind w:left="0" w:leftChars="0" w:firstLine="482" w:firstLineChars="200"/>
        <w:rPr>
          <w:rFonts w:hint="eastAsia" w:ascii="Times New Roman" w:hAnsi="Times New Roman" w:cs="Times New Roman"/>
          <w:color w:val="auto"/>
          <w:lang w:val="en-US" w:eastAsia="zh-CN"/>
        </w:rPr>
      </w:pPr>
      <w:r>
        <w:rPr>
          <w:rFonts w:hint="eastAsia" w:ascii="Times New Roman" w:hAnsi="Times New Roman" w:cs="Times New Roman"/>
          <w:b/>
          <w:bCs/>
          <w:color w:val="auto"/>
          <w:lang w:val="en-US" w:eastAsia="zh-CN"/>
        </w:rPr>
        <w:t>1</w:t>
      </w:r>
      <w:r>
        <w:rPr>
          <w:rFonts w:hint="eastAsia" w:ascii="Times New Roman" w:hAnsi="Times New Roman" w:cs="Times New Roman"/>
          <w:color w:val="auto"/>
          <w:lang w:val="en-US" w:eastAsia="zh-CN"/>
        </w:rPr>
        <w:t xml:space="preserve">  当不改变使用功能时，其分类应符合原建造时标准的规定；</w:t>
      </w:r>
    </w:p>
    <w:p>
      <w:pPr>
        <w:bidi w:val="0"/>
        <w:ind w:left="0" w:leftChars="0" w:firstLine="482" w:firstLineChars="200"/>
        <w:rPr>
          <w:rFonts w:hint="default" w:ascii="Times New Roman" w:hAnsi="Times New Roman" w:cs="Times New Roman"/>
          <w:color w:val="auto"/>
          <w:lang w:val="en-US" w:eastAsia="zh-CN"/>
        </w:rPr>
      </w:pPr>
      <w:r>
        <w:rPr>
          <w:rFonts w:hint="eastAsia" w:ascii="Times New Roman" w:hAnsi="Times New Roman" w:cs="Times New Roman"/>
          <w:b/>
          <w:bCs/>
          <w:color w:val="auto"/>
          <w:lang w:val="en-US" w:eastAsia="zh-CN"/>
        </w:rPr>
        <w:t>2</w:t>
      </w:r>
      <w:r>
        <w:rPr>
          <w:rFonts w:hint="eastAsia" w:ascii="Times New Roman" w:hAnsi="Times New Roman" w:cs="Times New Roman"/>
          <w:color w:val="auto"/>
          <w:lang w:val="en-US" w:eastAsia="zh-CN"/>
        </w:rPr>
        <w:t xml:space="preserve">  当改变使用功能时，其分类应符合国家现行有关标准的规定。</w:t>
      </w:r>
    </w:p>
    <w:p>
      <w:pPr>
        <w:spacing w:line="360" w:lineRule="auto"/>
        <w:ind w:left="0" w:leftChars="0" w:firstLine="0" w:firstLineChars="0"/>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3.1.</w:t>
      </w:r>
      <w:r>
        <w:rPr>
          <w:rFonts w:hint="eastAsia" w:ascii="Times New Roman" w:hAnsi="Times New Roman" w:cs="Times New Roman"/>
          <w:b/>
          <w:bCs/>
          <w:color w:val="auto"/>
          <w:u w:val="none"/>
          <w:lang w:val="en-US" w:eastAsia="zh-CN"/>
        </w:rPr>
        <w:t>3</w:t>
      </w:r>
      <w:r>
        <w:rPr>
          <w:rFonts w:hint="default" w:ascii="Times New Roman" w:hAnsi="Times New Roman" w:cs="Times New Roman"/>
          <w:color w:val="auto"/>
          <w:u w:val="none"/>
          <w:lang w:val="en-US" w:eastAsia="zh-CN"/>
        </w:rPr>
        <w:t xml:space="preserve">  既有民用建筑改造为工业建筑</w:t>
      </w:r>
      <w:r>
        <w:rPr>
          <w:rFonts w:hint="eastAsia" w:ascii="Times New Roman" w:hAnsi="Times New Roman" w:cs="Times New Roman"/>
          <w:color w:val="auto"/>
          <w:u w:val="none"/>
          <w:lang w:val="en-US" w:eastAsia="zh-CN"/>
        </w:rPr>
        <w:t>、既有工业建筑改造为民用建筑，</w:t>
      </w:r>
      <w:r>
        <w:rPr>
          <w:rFonts w:hint="default" w:ascii="Times New Roman" w:hAnsi="Times New Roman" w:cs="Times New Roman"/>
          <w:color w:val="auto"/>
          <w:u w:val="none"/>
          <w:lang w:val="en-US" w:eastAsia="zh-CN"/>
        </w:rPr>
        <w:t>应进行整体改造，且</w:t>
      </w:r>
      <w:r>
        <w:rPr>
          <w:rFonts w:hint="eastAsia" w:ascii="Times New Roman" w:hAnsi="Times New Roman" w:cs="Times New Roman"/>
          <w:color w:val="auto"/>
          <w:u w:val="none"/>
          <w:lang w:val="en-US" w:eastAsia="zh-CN"/>
        </w:rPr>
        <w:t>建筑的防火间距、消防车登高操作场地宜符合国家现行有关标准的规定，建筑的其他</w:t>
      </w:r>
      <w:r>
        <w:rPr>
          <w:rFonts w:hint="default" w:ascii="Times New Roman" w:hAnsi="Times New Roman" w:cs="Times New Roman"/>
          <w:color w:val="auto"/>
          <w:u w:val="none"/>
          <w:lang w:val="en-US" w:eastAsia="zh-CN"/>
        </w:rPr>
        <w:t>防火技术要求应符合国家现行有关标准的规定。</w:t>
      </w:r>
    </w:p>
    <w:p>
      <w:pPr>
        <w:spacing w:line="360" w:lineRule="auto"/>
        <w:ind w:left="0" w:leftChars="0" w:firstLine="0" w:firstLineChars="0"/>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3.1.</w:t>
      </w:r>
      <w:r>
        <w:rPr>
          <w:rFonts w:hint="eastAsia" w:ascii="Times New Roman" w:hAnsi="Times New Roman" w:cs="Times New Roman"/>
          <w:b/>
          <w:bCs/>
          <w:color w:val="auto"/>
          <w:u w:val="none"/>
          <w:lang w:val="en-US" w:eastAsia="zh-CN"/>
        </w:rPr>
        <w:t>4</w:t>
      </w:r>
      <w:r>
        <w:rPr>
          <w:rFonts w:hint="default" w:ascii="Times New Roman" w:hAnsi="Times New Roman" w:cs="Times New Roman"/>
          <w:color w:val="auto"/>
          <w:u w:val="none"/>
          <w:lang w:val="en-US" w:eastAsia="zh-CN"/>
        </w:rPr>
        <w:t xml:space="preserve">  除下列情形外，既有建筑</w:t>
      </w:r>
      <w:r>
        <w:rPr>
          <w:rFonts w:hint="eastAsia" w:ascii="Times New Roman" w:hAnsi="Times New Roman" w:cs="Times New Roman"/>
          <w:color w:val="auto"/>
          <w:u w:val="none"/>
          <w:lang w:val="en-US" w:eastAsia="zh-CN"/>
        </w:rPr>
        <w:t>在改造时</w:t>
      </w:r>
      <w:r>
        <w:rPr>
          <w:rFonts w:hint="default" w:ascii="Times New Roman" w:hAnsi="Times New Roman" w:cs="Times New Roman"/>
          <w:color w:val="auto"/>
          <w:u w:val="none"/>
          <w:lang w:val="en-US" w:eastAsia="zh-CN"/>
        </w:rPr>
        <w:t>增加建筑高度</w:t>
      </w:r>
      <w:r>
        <w:rPr>
          <w:rFonts w:hint="eastAsia" w:ascii="Times New Roman" w:hAnsi="Times New Roman" w:cs="Times New Roman"/>
          <w:color w:val="auto"/>
          <w:u w:val="none"/>
          <w:lang w:val="en-US" w:eastAsia="zh-CN"/>
        </w:rPr>
        <w:t>、</w:t>
      </w:r>
      <w:r>
        <w:rPr>
          <w:rFonts w:hint="default" w:ascii="Times New Roman" w:hAnsi="Times New Roman" w:cs="Times New Roman"/>
          <w:color w:val="auto"/>
          <w:u w:val="none"/>
          <w:lang w:val="en-US" w:eastAsia="zh-CN"/>
        </w:rPr>
        <w:t>建筑面积，</w:t>
      </w:r>
      <w:r>
        <w:rPr>
          <w:rFonts w:hint="eastAsia" w:ascii="Times New Roman" w:hAnsi="Times New Roman" w:cs="Times New Roman"/>
          <w:color w:val="auto"/>
          <w:u w:val="none"/>
          <w:lang w:val="en-US" w:eastAsia="zh-CN"/>
        </w:rPr>
        <w:t>建筑的防火间距、消防车道、消防车登高操作场地宜符合国家现行有关标准的规定，建筑的其他</w:t>
      </w:r>
      <w:r>
        <w:rPr>
          <w:rFonts w:hint="default" w:ascii="Times New Roman" w:hAnsi="Times New Roman" w:cs="Times New Roman"/>
          <w:color w:val="auto"/>
          <w:u w:val="none"/>
          <w:lang w:val="en-US" w:eastAsia="zh-CN"/>
        </w:rPr>
        <w:t>防火</w:t>
      </w:r>
      <w:r>
        <w:rPr>
          <w:rFonts w:hint="eastAsia" w:ascii="Times New Roman" w:hAnsi="Times New Roman" w:cs="Times New Roman"/>
          <w:color w:val="auto"/>
          <w:u w:val="none"/>
          <w:lang w:val="en-US" w:eastAsia="zh-CN"/>
        </w:rPr>
        <w:t>技术</w:t>
      </w:r>
      <w:r>
        <w:rPr>
          <w:rFonts w:hint="default" w:ascii="Times New Roman" w:hAnsi="Times New Roman" w:cs="Times New Roman"/>
          <w:color w:val="auto"/>
          <w:u w:val="none"/>
          <w:lang w:val="en-US" w:eastAsia="zh-CN"/>
        </w:rPr>
        <w:t>要求应符合国家现行有关标准的规定：</w:t>
      </w:r>
    </w:p>
    <w:p>
      <w:pPr>
        <w:spacing w:line="360" w:lineRule="auto"/>
        <w:ind w:left="0" w:leftChars="0" w:firstLine="482" w:firstLineChars="200"/>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1</w:t>
      </w:r>
      <w:r>
        <w:rPr>
          <w:rFonts w:hint="eastAsia" w:ascii="Times New Roman" w:hAnsi="Times New Roman" w:cs="Times New Roman"/>
          <w:color w:val="auto"/>
          <w:u w:val="none"/>
          <w:lang w:val="en-US" w:eastAsia="zh-CN"/>
        </w:rPr>
        <w:t xml:space="preserve">  </w:t>
      </w:r>
      <w:r>
        <w:rPr>
          <w:rFonts w:hint="default" w:ascii="Times New Roman" w:hAnsi="Times New Roman" w:cs="Times New Roman"/>
          <w:color w:val="auto"/>
          <w:u w:val="none"/>
          <w:lang w:val="en-US" w:eastAsia="zh-CN"/>
        </w:rPr>
        <w:t>既有建筑增加</w:t>
      </w:r>
      <w:r>
        <w:rPr>
          <w:rFonts w:hint="eastAsia" w:ascii="Times New Roman" w:hAnsi="Times New Roman" w:cs="Times New Roman"/>
          <w:color w:val="auto"/>
          <w:u w:val="none"/>
          <w:lang w:val="en-US" w:eastAsia="zh-CN"/>
        </w:rPr>
        <w:t>的</w:t>
      </w:r>
      <w:r>
        <w:rPr>
          <w:rFonts w:hint="default" w:ascii="Times New Roman" w:hAnsi="Times New Roman" w:cs="Times New Roman"/>
          <w:color w:val="auto"/>
          <w:u w:val="none"/>
          <w:lang w:val="en-US" w:eastAsia="zh-CN"/>
        </w:rPr>
        <w:t>建筑高度为设备机房、屋顶水箱、光伏板以及其他无实际使用功能的设施；</w:t>
      </w:r>
    </w:p>
    <w:p>
      <w:pPr>
        <w:spacing w:line="360" w:lineRule="auto"/>
        <w:ind w:left="0" w:leftChars="0" w:firstLine="482" w:firstLineChars="200"/>
        <w:rPr>
          <w:rFonts w:hint="default" w:ascii="Times New Roman" w:hAnsi="Times New Roman" w:cs="Times New Roman"/>
          <w:color w:val="auto"/>
          <w:u w:val="none"/>
          <w:vertAlign w:val="baseline"/>
          <w:lang w:val="en-US" w:eastAsia="zh-CN"/>
        </w:rPr>
      </w:pPr>
      <w:r>
        <w:rPr>
          <w:rFonts w:hint="eastAsia" w:ascii="Times New Roman" w:hAnsi="Times New Roman" w:cs="Times New Roman"/>
          <w:b/>
          <w:bCs/>
          <w:color w:val="auto"/>
          <w:u w:val="none"/>
          <w:lang w:val="en-US" w:eastAsia="zh-CN"/>
        </w:rPr>
        <w:t>2</w:t>
      </w:r>
      <w:r>
        <w:rPr>
          <w:rFonts w:hint="default" w:ascii="Times New Roman" w:hAnsi="Times New Roman" w:cs="Times New Roman"/>
          <w:color w:val="auto"/>
          <w:u w:val="none"/>
          <w:vertAlign w:val="baseline"/>
          <w:lang w:val="en-US" w:eastAsia="zh-CN"/>
        </w:rPr>
        <w:t xml:space="preserve">  </w:t>
      </w:r>
      <w:r>
        <w:rPr>
          <w:rFonts w:hint="eastAsia" w:ascii="Times New Roman" w:hAnsi="Times New Roman" w:cs="Times New Roman"/>
          <w:color w:val="auto"/>
          <w:u w:val="none"/>
          <w:vertAlign w:val="baseline"/>
          <w:lang w:val="en-US" w:eastAsia="zh-CN"/>
        </w:rPr>
        <w:t>既有建筑</w:t>
      </w:r>
      <w:r>
        <w:rPr>
          <w:rFonts w:hint="default" w:ascii="Times New Roman" w:hAnsi="Times New Roman" w:cs="Times New Roman"/>
          <w:color w:val="auto"/>
          <w:u w:val="none"/>
          <w:vertAlign w:val="baseline"/>
          <w:lang w:val="en-US" w:eastAsia="zh-CN"/>
        </w:rPr>
        <w:t>增</w:t>
      </w:r>
      <w:r>
        <w:rPr>
          <w:rFonts w:hint="eastAsia" w:ascii="Times New Roman" w:hAnsi="Times New Roman" w:cs="Times New Roman"/>
          <w:color w:val="auto"/>
          <w:u w:val="none"/>
          <w:vertAlign w:val="baseline"/>
          <w:lang w:val="en-US" w:eastAsia="zh-CN"/>
        </w:rPr>
        <w:t>加的</w:t>
      </w:r>
      <w:r>
        <w:rPr>
          <w:rFonts w:hint="default" w:ascii="Times New Roman" w:hAnsi="Times New Roman" w:cs="Times New Roman"/>
          <w:color w:val="auto"/>
          <w:u w:val="none"/>
          <w:vertAlign w:val="baseline"/>
          <w:lang w:val="en-US" w:eastAsia="zh-CN"/>
        </w:rPr>
        <w:t>建筑</w:t>
      </w:r>
      <w:r>
        <w:rPr>
          <w:rFonts w:hint="eastAsia" w:ascii="Times New Roman" w:hAnsi="Times New Roman" w:cs="Times New Roman"/>
          <w:color w:val="auto"/>
          <w:u w:val="none"/>
          <w:vertAlign w:val="baseline"/>
          <w:lang w:val="en-US" w:eastAsia="zh-CN"/>
        </w:rPr>
        <w:t>面积为</w:t>
      </w:r>
      <w:r>
        <w:rPr>
          <w:rFonts w:hint="default" w:ascii="Times New Roman" w:hAnsi="Times New Roman" w:cs="Times New Roman"/>
          <w:color w:val="auto"/>
          <w:u w:val="none"/>
          <w:lang w:val="en-US" w:eastAsia="zh-CN"/>
        </w:rPr>
        <w:t>设备机房、屋顶水箱</w:t>
      </w:r>
      <w:r>
        <w:rPr>
          <w:rFonts w:hint="eastAsia" w:ascii="Times New Roman" w:hAnsi="Times New Roman" w:cs="Times New Roman"/>
          <w:color w:val="auto"/>
          <w:u w:val="none"/>
          <w:lang w:val="en-US" w:eastAsia="zh-CN"/>
        </w:rPr>
        <w:t>、</w:t>
      </w:r>
      <w:r>
        <w:rPr>
          <w:rFonts w:hint="default" w:ascii="Times New Roman" w:hAnsi="Times New Roman" w:cs="Times New Roman"/>
          <w:color w:val="auto"/>
          <w:u w:val="none"/>
          <w:vertAlign w:val="baseline"/>
          <w:lang w:val="en-US" w:eastAsia="zh-CN"/>
        </w:rPr>
        <w:t>外廊道、阳台、天台、连廊等</w:t>
      </w:r>
      <w:r>
        <w:rPr>
          <w:rFonts w:hint="eastAsia" w:ascii="Times New Roman" w:hAnsi="Times New Roman" w:cs="Times New Roman"/>
          <w:color w:val="auto"/>
          <w:u w:val="none"/>
          <w:vertAlign w:val="baseline"/>
          <w:lang w:val="en-US" w:eastAsia="zh-CN"/>
        </w:rPr>
        <w:t>以及</w:t>
      </w:r>
      <w:r>
        <w:rPr>
          <w:rFonts w:hint="default" w:ascii="Times New Roman" w:hAnsi="Times New Roman" w:cs="Times New Roman"/>
          <w:color w:val="auto"/>
          <w:u w:val="none"/>
          <w:lang w:val="en-US" w:eastAsia="zh-CN"/>
        </w:rPr>
        <w:t>其他无实际使用功能的设施</w:t>
      </w:r>
      <w:r>
        <w:rPr>
          <w:rFonts w:hint="eastAsia" w:ascii="Times New Roman" w:hAnsi="Times New Roman" w:cs="Times New Roman"/>
          <w:color w:val="auto"/>
          <w:u w:val="none"/>
          <w:lang w:val="en-US" w:eastAsia="zh-CN"/>
        </w:rPr>
        <w:t>，或</w:t>
      </w:r>
      <w:r>
        <w:rPr>
          <w:rFonts w:hint="default" w:ascii="Times New Roman" w:hAnsi="Times New Roman" w:cs="Times New Roman"/>
          <w:color w:val="auto"/>
          <w:u w:val="none"/>
          <w:lang w:val="en-US" w:eastAsia="zh-CN"/>
        </w:rPr>
        <w:t>增加</w:t>
      </w:r>
      <w:r>
        <w:rPr>
          <w:rFonts w:hint="eastAsia" w:ascii="Times New Roman" w:hAnsi="Times New Roman" w:cs="Times New Roman"/>
          <w:color w:val="auto"/>
          <w:u w:val="none"/>
          <w:lang w:val="en-US" w:eastAsia="zh-CN"/>
        </w:rPr>
        <w:t>具有实际使用功能场所</w:t>
      </w:r>
      <w:r>
        <w:rPr>
          <w:rFonts w:hint="default" w:ascii="Times New Roman" w:hAnsi="Times New Roman" w:cs="Times New Roman"/>
          <w:color w:val="auto"/>
          <w:u w:val="none"/>
          <w:lang w:val="en-US" w:eastAsia="zh-CN"/>
        </w:rPr>
        <w:t>的建筑面积不大于</w:t>
      </w:r>
      <w:r>
        <w:rPr>
          <w:rFonts w:hint="eastAsia" w:ascii="Times New Roman" w:hAnsi="Times New Roman" w:cs="Times New Roman"/>
          <w:color w:val="auto"/>
          <w:u w:val="none"/>
          <w:lang w:val="en-US" w:eastAsia="zh-CN"/>
        </w:rPr>
        <w:t>建筑</w:t>
      </w:r>
      <w:r>
        <w:rPr>
          <w:rFonts w:hint="default" w:ascii="Times New Roman" w:hAnsi="Times New Roman" w:cs="Times New Roman"/>
          <w:color w:val="auto"/>
          <w:u w:val="none"/>
          <w:lang w:val="en-US" w:eastAsia="zh-CN"/>
        </w:rPr>
        <w:t>总建筑面积的5%且不大于500m</w:t>
      </w:r>
      <w:r>
        <w:rPr>
          <w:rFonts w:hint="default" w:ascii="Times New Roman" w:hAnsi="Times New Roman" w:cs="Times New Roman"/>
          <w:color w:val="auto"/>
          <w:u w:val="none"/>
          <w:vertAlign w:val="superscript"/>
          <w:lang w:val="en-US" w:eastAsia="zh-CN"/>
        </w:rPr>
        <w:t>2</w:t>
      </w:r>
      <w:r>
        <w:rPr>
          <w:rFonts w:hint="eastAsia" w:ascii="Times New Roman" w:hAnsi="Times New Roman" w:cs="Times New Roman"/>
          <w:color w:val="auto"/>
          <w:u w:val="none"/>
          <w:vertAlign w:val="baseline"/>
          <w:lang w:val="en-US" w:eastAsia="zh-CN"/>
        </w:rPr>
        <w:t>的</w:t>
      </w:r>
      <w:r>
        <w:rPr>
          <w:rFonts w:hint="default" w:ascii="Times New Roman" w:hAnsi="Times New Roman" w:cs="Times New Roman"/>
          <w:color w:val="auto"/>
          <w:u w:val="none"/>
          <w:lang w:val="en-US" w:eastAsia="zh-CN"/>
        </w:rPr>
        <w:t>其他情形</w:t>
      </w:r>
      <w:r>
        <w:rPr>
          <w:rFonts w:hint="eastAsia" w:ascii="Times New Roman" w:hAnsi="Times New Roman" w:cs="Times New Roman"/>
          <w:color w:val="auto"/>
          <w:u w:val="none"/>
          <w:lang w:val="en-US" w:eastAsia="zh-CN"/>
        </w:rPr>
        <w:t>。</w:t>
      </w:r>
    </w:p>
    <w:p>
      <w:pPr>
        <w:spacing w:line="360" w:lineRule="auto"/>
        <w:ind w:left="0" w:leftChars="0" w:firstLine="0" w:firstLineChars="0"/>
        <w:rPr>
          <w:rFonts w:hint="eastAsia" w:ascii="Times New Roman" w:hAnsi="Times New Roman" w:cs="Times New Roman"/>
          <w:color w:val="auto"/>
          <w:u w:val="none"/>
          <w:lang w:val="en-US" w:eastAsia="zh-CN"/>
        </w:rPr>
      </w:pPr>
      <w:bookmarkStart w:id="59" w:name="bookmark8"/>
      <w:bookmarkEnd w:id="59"/>
      <w:r>
        <w:rPr>
          <w:rFonts w:hint="default" w:ascii="Times New Roman" w:hAnsi="Times New Roman" w:cs="Times New Roman"/>
          <w:b/>
          <w:bCs/>
          <w:color w:val="auto"/>
          <w:u w:val="none"/>
          <w:lang w:val="en-US" w:eastAsia="zh-CN"/>
        </w:rPr>
        <w:t>3.1.</w:t>
      </w:r>
      <w:r>
        <w:rPr>
          <w:rFonts w:hint="eastAsia" w:ascii="Times New Roman" w:hAnsi="Times New Roman" w:cs="Times New Roman"/>
          <w:b/>
          <w:bCs/>
          <w:color w:val="auto"/>
          <w:u w:val="none"/>
          <w:lang w:val="en-US" w:eastAsia="zh-CN"/>
        </w:rPr>
        <w:t>5</w:t>
      </w: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u w:val="none"/>
          <w:lang w:val="en-US" w:eastAsia="zh-CN"/>
        </w:rPr>
        <w:t>除本标准另有规定外，建筑装修</w:t>
      </w:r>
      <w:r>
        <w:rPr>
          <w:rFonts w:hint="eastAsia" w:ascii="Times New Roman" w:hAnsi="Times New Roman" w:cs="Times New Roman"/>
          <w:color w:val="auto"/>
          <w:u w:val="none"/>
          <w:lang w:val="en-US" w:eastAsia="zh-CN"/>
        </w:rPr>
        <w:t>、</w:t>
      </w:r>
      <w:r>
        <w:rPr>
          <w:rFonts w:hint="default" w:ascii="Times New Roman" w:hAnsi="Times New Roman" w:cs="Times New Roman"/>
          <w:color w:val="auto"/>
          <w:u w:val="none"/>
          <w:lang w:val="en-US" w:eastAsia="zh-CN"/>
        </w:rPr>
        <w:t>修缮专项改造中有关改造内容</w:t>
      </w:r>
      <w:r>
        <w:rPr>
          <w:rFonts w:hint="eastAsia" w:ascii="Times New Roman" w:hAnsi="Times New Roman" w:cs="Times New Roman"/>
          <w:color w:val="auto"/>
          <w:u w:val="none"/>
          <w:lang w:val="en-US" w:eastAsia="zh-CN"/>
        </w:rPr>
        <w:t>，既有建筑整体改造和局部改造中的建筑装修、</w:t>
      </w:r>
      <w:r>
        <w:rPr>
          <w:rFonts w:hint="default" w:ascii="Times New Roman" w:hAnsi="Times New Roman" w:cs="Times New Roman"/>
          <w:color w:val="auto"/>
          <w:u w:val="none"/>
          <w:lang w:val="en-US" w:eastAsia="zh-CN"/>
        </w:rPr>
        <w:t>建筑外立面或节能改造涉及区域的外墙、立面和屋面，</w:t>
      </w:r>
      <w:r>
        <w:rPr>
          <w:rFonts w:hint="eastAsia" w:ascii="Times New Roman" w:hAnsi="Times New Roman" w:cs="Times New Roman"/>
          <w:color w:val="auto"/>
          <w:u w:val="none"/>
          <w:lang w:val="en-US" w:eastAsia="zh-CN"/>
        </w:rPr>
        <w:t>应符合下列规定：</w:t>
      </w:r>
    </w:p>
    <w:p>
      <w:pPr>
        <w:spacing w:line="360" w:lineRule="auto"/>
        <w:ind w:left="0" w:leftChars="0" w:firstLine="482" w:firstLineChars="200"/>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1 </w:t>
      </w:r>
      <w:r>
        <w:rPr>
          <w:rFonts w:hint="eastAsia" w:ascii="Times New Roman" w:hAnsi="Times New Roman" w:cs="Times New Roman"/>
          <w:color w:val="auto"/>
          <w:u w:val="none"/>
          <w:lang w:val="en-US" w:eastAsia="zh-CN"/>
        </w:rPr>
        <w:t xml:space="preserve"> 不应影响建筑内疏散设施、消防设施、消防救援设施的性能和正常使用；</w:t>
      </w:r>
    </w:p>
    <w:p>
      <w:pPr>
        <w:spacing w:line="360" w:lineRule="auto"/>
        <w:ind w:left="0" w:leftChars="0" w:firstLine="482" w:firstLineChars="200"/>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2 </w:t>
      </w:r>
      <w:r>
        <w:rPr>
          <w:rFonts w:hint="eastAsia" w:ascii="Times New Roman" w:hAnsi="Times New Roman" w:cs="Times New Roman"/>
          <w:color w:val="auto"/>
          <w:u w:val="none"/>
          <w:lang w:val="en-US" w:eastAsia="zh-CN"/>
        </w:rPr>
        <w:t xml:space="preserve"> </w:t>
      </w:r>
      <w:r>
        <w:rPr>
          <w:rFonts w:hint="default" w:ascii="Times New Roman" w:hAnsi="Times New Roman" w:cs="Times New Roman"/>
          <w:color w:val="auto"/>
          <w:u w:val="none"/>
          <w:lang w:val="en-US" w:eastAsia="zh-CN"/>
        </w:rPr>
        <w:t>建筑</w:t>
      </w:r>
      <w:r>
        <w:rPr>
          <w:rFonts w:hint="eastAsia" w:ascii="Times New Roman" w:hAnsi="Times New Roman" w:cs="Times New Roman"/>
          <w:color w:val="auto"/>
          <w:u w:val="none"/>
          <w:lang w:val="en-US" w:eastAsia="zh-CN"/>
        </w:rPr>
        <w:t>本体</w:t>
      </w:r>
      <w:r>
        <w:rPr>
          <w:rFonts w:hint="default" w:ascii="Times New Roman" w:hAnsi="Times New Roman" w:cs="Times New Roman"/>
          <w:color w:val="auto"/>
          <w:u w:val="none"/>
          <w:lang w:val="en-US" w:eastAsia="zh-CN"/>
        </w:rPr>
        <w:t>与改造内容</w:t>
      </w:r>
      <w:r>
        <w:rPr>
          <w:rFonts w:hint="eastAsia" w:ascii="Times New Roman" w:hAnsi="Times New Roman" w:cs="Times New Roman"/>
          <w:color w:val="auto"/>
          <w:u w:val="none"/>
          <w:lang w:val="en-US" w:eastAsia="zh-CN"/>
        </w:rPr>
        <w:t>相</w:t>
      </w:r>
      <w:r>
        <w:rPr>
          <w:rFonts w:hint="default" w:ascii="Times New Roman" w:hAnsi="Times New Roman" w:cs="Times New Roman"/>
          <w:color w:val="auto"/>
          <w:u w:val="none"/>
          <w:lang w:val="en-US" w:eastAsia="zh-CN"/>
        </w:rPr>
        <w:t>关</w:t>
      </w:r>
      <w:r>
        <w:rPr>
          <w:rFonts w:hint="eastAsia" w:ascii="Times New Roman" w:hAnsi="Times New Roman" w:cs="Times New Roman"/>
          <w:color w:val="auto"/>
          <w:u w:val="none"/>
          <w:lang w:val="en-US" w:eastAsia="zh-CN"/>
        </w:rPr>
        <w:t>的</w:t>
      </w:r>
      <w:r>
        <w:rPr>
          <w:rFonts w:hint="default" w:ascii="Times New Roman" w:hAnsi="Times New Roman" w:cs="Times New Roman"/>
          <w:color w:val="auto"/>
          <w:u w:val="none"/>
          <w:lang w:val="en-US" w:eastAsia="zh-CN"/>
        </w:rPr>
        <w:t>建筑防火</w:t>
      </w:r>
      <w:r>
        <w:rPr>
          <w:rFonts w:hint="eastAsia" w:ascii="Times New Roman" w:hAnsi="Times New Roman" w:cs="Times New Roman"/>
          <w:color w:val="auto"/>
          <w:u w:val="none"/>
          <w:lang w:val="en-US" w:eastAsia="zh-CN"/>
        </w:rPr>
        <w:t>措施和</w:t>
      </w:r>
      <w:r>
        <w:rPr>
          <w:rFonts w:hint="default" w:ascii="Times New Roman" w:hAnsi="Times New Roman" w:cs="Times New Roman"/>
          <w:color w:val="auto"/>
          <w:u w:val="none"/>
          <w:lang w:val="en-US" w:eastAsia="zh-CN"/>
        </w:rPr>
        <w:t>消防设施</w:t>
      </w:r>
      <w:r>
        <w:rPr>
          <w:rFonts w:hint="eastAsia" w:ascii="Times New Roman" w:hAnsi="Times New Roman" w:cs="Times New Roman"/>
          <w:color w:val="auto"/>
          <w:u w:val="none"/>
          <w:lang w:val="en-US" w:eastAsia="zh-CN"/>
        </w:rPr>
        <w:t>应</w:t>
      </w:r>
      <w:r>
        <w:rPr>
          <w:rFonts w:hint="default" w:ascii="Times New Roman" w:hAnsi="Times New Roman" w:cs="Times New Roman"/>
          <w:color w:val="auto"/>
          <w:u w:val="none"/>
          <w:lang w:val="en-US" w:eastAsia="zh-CN"/>
        </w:rPr>
        <w:t>同步改造</w:t>
      </w:r>
      <w:r>
        <w:rPr>
          <w:rFonts w:hint="eastAsia" w:ascii="Times New Roman" w:hAnsi="Times New Roman" w:cs="Times New Roman"/>
          <w:color w:val="auto"/>
          <w:u w:val="none"/>
          <w:lang w:val="en-US" w:eastAsia="zh-CN"/>
        </w:rPr>
        <w:t>；</w:t>
      </w:r>
    </w:p>
    <w:p>
      <w:pPr>
        <w:spacing w:line="360" w:lineRule="auto"/>
        <w:ind w:left="0" w:leftChars="0" w:firstLine="482" w:firstLineChars="200"/>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3 </w:t>
      </w:r>
      <w:r>
        <w:rPr>
          <w:rFonts w:hint="eastAsia" w:ascii="Times New Roman" w:hAnsi="Times New Roman" w:cs="Times New Roman"/>
          <w:color w:val="auto"/>
          <w:u w:val="none"/>
          <w:lang w:val="en-US" w:eastAsia="zh-CN"/>
        </w:rPr>
        <w:t xml:space="preserve"> 建筑高度大于50m的建筑，外墙外装饰层的燃烧性能应为A级；建筑高度不大于50m的建筑，外墙外装饰层的燃烧性能不应低于B</w:t>
      </w:r>
      <w:r>
        <w:rPr>
          <w:rFonts w:hint="eastAsia" w:ascii="Times New Roman" w:hAnsi="Times New Roman" w:cs="Times New Roman"/>
          <w:color w:val="auto"/>
          <w:u w:val="none"/>
          <w:vertAlign w:val="subscript"/>
          <w:lang w:val="en-US" w:eastAsia="zh-CN"/>
        </w:rPr>
        <w:t>1</w:t>
      </w:r>
      <w:r>
        <w:rPr>
          <w:rFonts w:hint="eastAsia" w:ascii="Times New Roman" w:hAnsi="Times New Roman" w:cs="Times New Roman"/>
          <w:color w:val="auto"/>
          <w:u w:val="none"/>
          <w:lang w:val="en-US" w:eastAsia="zh-CN"/>
        </w:rPr>
        <w:t>级；</w:t>
      </w:r>
    </w:p>
    <w:p>
      <w:pPr>
        <w:spacing w:line="360" w:lineRule="auto"/>
        <w:ind w:left="0" w:leftChars="0" w:firstLine="482" w:firstLineChars="200"/>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4</w:t>
      </w:r>
      <w:r>
        <w:rPr>
          <w:rFonts w:hint="eastAsia" w:ascii="Times New Roman" w:hAnsi="Times New Roman" w:cs="Times New Roman"/>
          <w:color w:val="auto"/>
          <w:u w:val="none"/>
          <w:lang w:val="en-US" w:eastAsia="zh-CN"/>
        </w:rPr>
        <w:t xml:space="preserve">  改造所用材料和制品的燃烧性能、防火构造、电气线路选型与敷设等，</w:t>
      </w:r>
      <w:r>
        <w:rPr>
          <w:rFonts w:hint="default" w:ascii="Times New Roman" w:hAnsi="Times New Roman" w:cs="Times New Roman"/>
          <w:color w:val="auto"/>
          <w:u w:val="none"/>
          <w:lang w:val="en-US" w:eastAsia="zh-CN"/>
        </w:rPr>
        <w:t>应符合</w:t>
      </w:r>
      <w:r>
        <w:rPr>
          <w:rFonts w:hint="eastAsia" w:ascii="Times New Roman" w:hAnsi="Times New Roman" w:cs="Times New Roman"/>
          <w:color w:val="auto"/>
          <w:u w:val="none"/>
          <w:lang w:val="en-US" w:eastAsia="zh-CN"/>
        </w:rPr>
        <w:t>国家现行有关标准</w:t>
      </w:r>
      <w:r>
        <w:rPr>
          <w:rFonts w:hint="default" w:ascii="Times New Roman" w:hAnsi="Times New Roman" w:cs="Times New Roman"/>
          <w:color w:val="auto"/>
          <w:u w:val="none"/>
          <w:lang w:val="en-US" w:eastAsia="zh-CN"/>
        </w:rPr>
        <w:t>的规定</w:t>
      </w:r>
      <w:r>
        <w:rPr>
          <w:rFonts w:hint="eastAsia" w:ascii="Times New Roman" w:hAnsi="Times New Roman" w:cs="Times New Roman"/>
          <w:color w:val="auto"/>
          <w:u w:val="none"/>
          <w:lang w:val="en-US" w:eastAsia="zh-CN"/>
        </w:rPr>
        <w:t>。</w:t>
      </w:r>
    </w:p>
    <w:p>
      <w:pPr>
        <w:bidi w:val="0"/>
        <w:ind w:left="0" w:leftChars="0" w:firstLine="0" w:firstLineChars="0"/>
        <w:rPr>
          <w:rFonts w:hint="default" w:ascii="Times New Roman" w:hAnsi="Times New Roman" w:eastAsia="宋体" w:cs="Times New Roman"/>
          <w:color w:val="auto"/>
          <w:u w:val="none"/>
          <w:lang w:val="en-US" w:eastAsia="zh-CN"/>
        </w:rPr>
      </w:pPr>
      <w:r>
        <w:rPr>
          <w:rFonts w:hint="eastAsia" w:ascii="Times New Roman" w:hAnsi="Times New Roman" w:cs="Times New Roman"/>
          <w:b/>
          <w:bCs/>
          <w:color w:val="auto"/>
          <w:u w:val="none"/>
          <w:lang w:val="en-US" w:eastAsia="zh-CN"/>
        </w:rPr>
        <w:t>3.1.6</w:t>
      </w:r>
      <w:r>
        <w:rPr>
          <w:rFonts w:hint="eastAsia" w:ascii="Times New Roman" w:hAnsi="Times New Roman" w:cs="Times New Roman"/>
          <w:color w:val="auto"/>
          <w:u w:val="none"/>
          <w:lang w:val="en-US" w:eastAsia="zh-CN"/>
        </w:rPr>
        <w:t xml:space="preserve">  </w:t>
      </w:r>
      <w:r>
        <w:rPr>
          <w:rFonts w:hint="default" w:ascii="Times New Roman" w:hAnsi="Times New Roman" w:eastAsia="宋体" w:cs="Times New Roman"/>
          <w:color w:val="auto"/>
          <w:u w:val="none"/>
          <w:lang w:val="en-US" w:eastAsia="zh-CN"/>
        </w:rPr>
        <w:t>既有建筑加装屋顶</w:t>
      </w:r>
      <w:r>
        <w:rPr>
          <w:rFonts w:hint="eastAsia" w:ascii="Times New Roman" w:hAnsi="Times New Roman" w:cs="Times New Roman"/>
          <w:color w:val="auto"/>
          <w:u w:val="none"/>
          <w:lang w:val="en-US" w:eastAsia="zh-CN"/>
        </w:rPr>
        <w:t>（含增设光伏板）</w:t>
      </w:r>
      <w:r>
        <w:rPr>
          <w:rFonts w:hint="default" w:ascii="Times New Roman" w:hAnsi="Times New Roman" w:eastAsia="宋体" w:cs="Times New Roman"/>
          <w:color w:val="auto"/>
          <w:u w:val="none"/>
          <w:lang w:val="en-US" w:eastAsia="zh-CN"/>
        </w:rPr>
        <w:t>、改造屋檐或女儿墙、</w:t>
      </w:r>
      <w:r>
        <w:rPr>
          <w:rFonts w:hint="eastAsia" w:ascii="Times New Roman" w:hAnsi="Times New Roman" w:cs="Times New Roman"/>
          <w:color w:val="auto"/>
          <w:u w:val="none"/>
          <w:lang w:val="en-US" w:eastAsia="zh-CN"/>
        </w:rPr>
        <w:t>其他</w:t>
      </w:r>
      <w:r>
        <w:rPr>
          <w:rFonts w:hint="default" w:ascii="Times New Roman" w:hAnsi="Times New Roman" w:eastAsia="宋体" w:cs="Times New Roman"/>
          <w:color w:val="auto"/>
          <w:u w:val="none"/>
          <w:lang w:val="en-US" w:eastAsia="zh-CN"/>
        </w:rPr>
        <w:t>外立面</w:t>
      </w:r>
      <w:r>
        <w:rPr>
          <w:rFonts w:hint="eastAsia" w:ascii="Times New Roman" w:hAnsi="Times New Roman" w:cs="Times New Roman"/>
          <w:color w:val="auto"/>
          <w:u w:val="none"/>
          <w:lang w:val="en-US" w:eastAsia="zh-CN"/>
        </w:rPr>
        <w:t>改造</w:t>
      </w:r>
      <w:r>
        <w:rPr>
          <w:rFonts w:hint="default" w:ascii="Times New Roman" w:hAnsi="Times New Roman" w:cs="Times New Roman"/>
          <w:color w:val="auto"/>
          <w:u w:val="none"/>
          <w:lang w:val="en-US" w:eastAsia="zh-CN"/>
        </w:rPr>
        <w:t>等专项改造</w:t>
      </w:r>
      <w:r>
        <w:rPr>
          <w:rFonts w:hint="default" w:ascii="Times New Roman" w:hAnsi="Times New Roman" w:eastAsia="宋体" w:cs="Times New Roman"/>
          <w:color w:val="auto"/>
          <w:u w:val="none"/>
          <w:lang w:val="en-US" w:eastAsia="zh-CN"/>
        </w:rPr>
        <w:t>，</w:t>
      </w:r>
      <w:r>
        <w:rPr>
          <w:rFonts w:hint="eastAsia" w:ascii="Times New Roman" w:hAnsi="Times New Roman" w:cs="Times New Roman"/>
          <w:color w:val="auto"/>
          <w:u w:val="none"/>
          <w:lang w:val="en-US" w:eastAsia="zh-CN"/>
        </w:rPr>
        <w:t>应符合下列规定</w:t>
      </w:r>
      <w:r>
        <w:rPr>
          <w:rFonts w:hint="default" w:ascii="Times New Roman" w:hAnsi="Times New Roman" w:eastAsia="宋体" w:cs="Times New Roman"/>
          <w:color w:val="auto"/>
          <w:u w:val="none"/>
          <w:lang w:val="en-US" w:eastAsia="zh-CN"/>
        </w:rPr>
        <w:t>：</w:t>
      </w:r>
    </w:p>
    <w:p>
      <w:pPr>
        <w:bidi w:val="0"/>
        <w:ind w:left="0" w:leftChars="0" w:firstLine="482" w:firstLineChars="200"/>
        <w:rPr>
          <w:rFonts w:hint="default" w:ascii="Times New Roman" w:hAnsi="Times New Roman" w:cs="Times New Roman"/>
          <w:b w:val="0"/>
          <w:bCs w:val="0"/>
          <w:color w:val="auto"/>
          <w:u w:val="none"/>
          <w:lang w:val="en-US" w:eastAsia="zh-CN"/>
        </w:rPr>
      </w:pPr>
      <w:r>
        <w:rPr>
          <w:rFonts w:hint="default" w:ascii="Times New Roman" w:hAnsi="Times New Roman" w:cs="Times New Roman"/>
          <w:b/>
          <w:bCs/>
          <w:color w:val="auto"/>
          <w:u w:val="none"/>
          <w:lang w:val="en-US" w:eastAsia="zh-CN"/>
        </w:rPr>
        <w:t xml:space="preserve">1  </w:t>
      </w:r>
      <w:r>
        <w:rPr>
          <w:rFonts w:hint="default" w:ascii="Times New Roman" w:hAnsi="Times New Roman" w:eastAsia="宋体" w:cs="Times New Roman"/>
          <w:color w:val="auto"/>
          <w:u w:val="none"/>
          <w:lang w:val="en-US" w:eastAsia="zh-CN"/>
        </w:rPr>
        <w:t>不应改变屋顶直升机救援设施，不应影响屋顶直升机救援设施的安全使用</w:t>
      </w:r>
      <w:r>
        <w:rPr>
          <w:rFonts w:hint="eastAsia" w:ascii="Times New Roman" w:hAnsi="Times New Roman" w:cs="Times New Roman"/>
          <w:color w:val="auto"/>
          <w:u w:val="none"/>
          <w:lang w:val="en-US" w:eastAsia="zh-CN"/>
        </w:rPr>
        <w:t>，</w:t>
      </w:r>
      <w:r>
        <w:rPr>
          <w:rFonts w:hint="default" w:ascii="Times New Roman" w:hAnsi="Times New Roman" w:cs="Times New Roman"/>
          <w:b w:val="0"/>
          <w:bCs w:val="0"/>
          <w:color w:val="auto"/>
          <w:u w:val="none"/>
          <w:lang w:val="en-US" w:eastAsia="zh-CN"/>
        </w:rPr>
        <w:t>不应影响建筑内疏散设施、消防设施、</w:t>
      </w:r>
      <w:r>
        <w:rPr>
          <w:rFonts w:hint="eastAsia" w:ascii="Times New Roman" w:hAnsi="Times New Roman" w:cs="Times New Roman"/>
          <w:b w:val="0"/>
          <w:bCs w:val="0"/>
          <w:color w:val="auto"/>
          <w:u w:val="none"/>
          <w:lang w:val="en-US" w:eastAsia="zh-CN"/>
        </w:rPr>
        <w:t>其他</w:t>
      </w:r>
      <w:r>
        <w:rPr>
          <w:rFonts w:hint="default" w:ascii="Times New Roman" w:hAnsi="Times New Roman" w:cs="Times New Roman"/>
          <w:b w:val="0"/>
          <w:bCs w:val="0"/>
          <w:color w:val="auto"/>
          <w:u w:val="none"/>
          <w:lang w:val="en-US" w:eastAsia="zh-CN"/>
        </w:rPr>
        <w:t>消防救援设施的性能和正常使用；</w:t>
      </w:r>
    </w:p>
    <w:p>
      <w:pPr>
        <w:bidi w:val="0"/>
        <w:ind w:left="0" w:leftChars="0" w:firstLine="482" w:firstLineChars="200"/>
        <w:rPr>
          <w:rFonts w:hint="eastAsia"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2</w:t>
      </w:r>
      <w:r>
        <w:rPr>
          <w:rFonts w:hint="default" w:ascii="Times New Roman" w:hAnsi="Times New Roman" w:eastAsia="宋体" w:cs="Times New Roman"/>
          <w:color w:val="auto"/>
          <w:u w:val="none"/>
          <w:lang w:val="en-US" w:eastAsia="zh-CN"/>
        </w:rPr>
        <w:t xml:space="preserve">  </w:t>
      </w:r>
      <w:r>
        <w:rPr>
          <w:rFonts w:hint="eastAsia" w:ascii="Times New Roman" w:hAnsi="Times New Roman" w:cs="Times New Roman"/>
          <w:color w:val="auto"/>
          <w:u w:val="none"/>
          <w:lang w:val="en-US" w:eastAsia="zh-CN"/>
        </w:rPr>
        <w:t>当加装屋顶时，不应影响建筑屋顶上排烟口和排烟排热设施的正常功能；</w:t>
      </w:r>
    </w:p>
    <w:p>
      <w:pPr>
        <w:bidi w:val="0"/>
        <w:ind w:left="0" w:leftChars="0" w:firstLine="482" w:firstLineChars="200"/>
        <w:rPr>
          <w:rFonts w:hint="default" w:ascii="Times New Roman" w:hAnsi="Times New Roman" w:eastAsia="宋体" w:cs="Times New Roman"/>
          <w:color w:val="auto"/>
          <w:u w:val="none"/>
          <w:lang w:val="en-US" w:eastAsia="zh-CN"/>
        </w:rPr>
      </w:pPr>
      <w:r>
        <w:rPr>
          <w:rFonts w:hint="eastAsia" w:ascii="Times New Roman" w:hAnsi="Times New Roman" w:cs="Times New Roman"/>
          <w:b/>
          <w:bCs/>
          <w:color w:val="auto"/>
          <w:u w:val="none"/>
          <w:lang w:val="en-US" w:eastAsia="zh-CN"/>
        </w:rPr>
        <w:t>3</w:t>
      </w:r>
      <w:r>
        <w:rPr>
          <w:rFonts w:hint="eastAsia" w:ascii="Times New Roman" w:hAnsi="Times New Roman" w:cs="Times New Roman"/>
          <w:color w:val="auto"/>
          <w:u w:val="none"/>
          <w:lang w:val="en-US" w:eastAsia="zh-CN"/>
        </w:rPr>
        <w:t xml:space="preserve">  </w:t>
      </w:r>
      <w:r>
        <w:rPr>
          <w:rFonts w:hint="default" w:ascii="Times New Roman" w:hAnsi="Times New Roman" w:eastAsia="宋体" w:cs="Times New Roman"/>
          <w:color w:val="auto"/>
          <w:u w:val="none"/>
          <w:lang w:val="en-US" w:eastAsia="zh-CN"/>
        </w:rPr>
        <w:t>当加装的屋顶、屋檐、女儿墙采用可燃或难燃性材料或制品时，应校核建筑的防火间距。当防火间距不能满足防止火灾蔓延的要求时，相邻侧</w:t>
      </w:r>
      <w:r>
        <w:rPr>
          <w:rFonts w:hint="eastAsia" w:ascii="Times New Roman" w:hAnsi="Times New Roman" w:cs="Times New Roman"/>
          <w:color w:val="auto"/>
          <w:u w:val="none"/>
          <w:lang w:val="en-US" w:eastAsia="zh-CN"/>
        </w:rPr>
        <w:t>的改造部分</w:t>
      </w:r>
      <w:r>
        <w:rPr>
          <w:rFonts w:hint="default" w:ascii="Times New Roman" w:hAnsi="Times New Roman" w:eastAsia="宋体" w:cs="Times New Roman"/>
          <w:color w:val="auto"/>
          <w:u w:val="none"/>
          <w:lang w:val="en-US" w:eastAsia="zh-CN"/>
        </w:rPr>
        <w:t>应采用不燃性材料</w:t>
      </w:r>
      <w:r>
        <w:rPr>
          <w:rFonts w:hint="eastAsia" w:ascii="Times New Roman" w:hAnsi="Times New Roman" w:cs="Times New Roman"/>
          <w:color w:val="auto"/>
          <w:u w:val="none"/>
          <w:lang w:val="en-US" w:eastAsia="zh-CN"/>
        </w:rPr>
        <w:t>、</w:t>
      </w:r>
      <w:r>
        <w:rPr>
          <w:rFonts w:hint="default" w:ascii="Times New Roman" w:hAnsi="Times New Roman" w:eastAsia="宋体" w:cs="Times New Roman"/>
          <w:color w:val="auto"/>
          <w:u w:val="none"/>
          <w:lang w:val="en-US" w:eastAsia="zh-CN"/>
        </w:rPr>
        <w:t>制品</w:t>
      </w:r>
      <w:r>
        <w:rPr>
          <w:rFonts w:hint="eastAsia" w:ascii="Times New Roman" w:hAnsi="Times New Roman" w:cs="Times New Roman"/>
          <w:color w:val="auto"/>
          <w:u w:val="none"/>
          <w:lang w:val="en-US" w:eastAsia="zh-CN"/>
        </w:rPr>
        <w:t>或其他防火措施</w:t>
      </w:r>
      <w:r>
        <w:rPr>
          <w:rFonts w:hint="default" w:ascii="Times New Roman" w:hAnsi="Times New Roman" w:eastAsia="宋体" w:cs="Times New Roman"/>
          <w:color w:val="auto"/>
          <w:u w:val="none"/>
          <w:lang w:val="en-US" w:eastAsia="zh-CN"/>
        </w:rPr>
        <w:t>；</w:t>
      </w:r>
    </w:p>
    <w:p>
      <w:pPr>
        <w:bidi w:val="0"/>
        <w:ind w:left="0" w:leftChars="0" w:firstLine="482" w:firstLineChars="200"/>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4</w:t>
      </w:r>
      <w:r>
        <w:rPr>
          <w:rFonts w:hint="default" w:ascii="Times New Roman" w:hAnsi="Times New Roman" w:eastAsia="宋体" w:cs="Times New Roman"/>
          <w:color w:val="auto"/>
          <w:u w:val="none"/>
          <w:lang w:val="en-US" w:eastAsia="zh-CN"/>
        </w:rPr>
        <w:t xml:space="preserve">  </w:t>
      </w:r>
      <w:r>
        <w:rPr>
          <w:rFonts w:hint="eastAsia" w:ascii="Times New Roman" w:hAnsi="Times New Roman" w:cs="Times New Roman"/>
          <w:color w:val="auto"/>
          <w:u w:val="none"/>
          <w:lang w:val="en-US" w:eastAsia="zh-CN"/>
        </w:rPr>
        <w:t>当</w:t>
      </w:r>
      <w:r>
        <w:rPr>
          <w:rFonts w:hint="default" w:ascii="Times New Roman" w:hAnsi="Times New Roman" w:eastAsia="宋体" w:cs="Times New Roman"/>
          <w:color w:val="auto"/>
          <w:u w:val="none"/>
          <w:lang w:val="en-US" w:eastAsia="zh-CN"/>
        </w:rPr>
        <w:t>建筑进行外立面改造</w:t>
      </w:r>
      <w:r>
        <w:rPr>
          <w:rFonts w:hint="eastAsia" w:ascii="Times New Roman" w:hAnsi="Times New Roman" w:cs="Times New Roman"/>
          <w:color w:val="auto"/>
          <w:u w:val="none"/>
          <w:lang w:val="en-US" w:eastAsia="zh-CN"/>
        </w:rPr>
        <w:t>、增设广告牌时</w:t>
      </w:r>
      <w:r>
        <w:rPr>
          <w:rFonts w:hint="default" w:ascii="Times New Roman" w:hAnsi="Times New Roman" w:eastAsia="宋体" w:cs="Times New Roman"/>
          <w:color w:val="auto"/>
          <w:u w:val="none"/>
          <w:lang w:val="en-US" w:eastAsia="zh-CN"/>
        </w:rPr>
        <w:t>，</w:t>
      </w:r>
      <w:r>
        <w:rPr>
          <w:rFonts w:hint="eastAsia" w:ascii="Times New Roman" w:hAnsi="Times New Roman" w:cs="Times New Roman"/>
          <w:color w:val="auto"/>
          <w:u w:val="none"/>
          <w:lang w:val="en-US" w:eastAsia="zh-CN"/>
        </w:rPr>
        <w:t>不应影响建筑外墙上排烟口、消防救援口和排烟排热设施的正常功能，电气线路的选型和敷设应符合防火要求。对于建筑高度大于50m建筑，广告牌、景观灯饰制作材料等的燃烧性能不应低于B</w:t>
      </w:r>
      <w:r>
        <w:rPr>
          <w:rFonts w:hint="eastAsia" w:ascii="Times New Roman" w:hAnsi="Times New Roman" w:cs="Times New Roman"/>
          <w:color w:val="auto"/>
          <w:u w:val="none"/>
          <w:vertAlign w:val="subscript"/>
          <w:lang w:val="en-US" w:eastAsia="zh-CN"/>
        </w:rPr>
        <w:t>1</w:t>
      </w:r>
      <w:r>
        <w:rPr>
          <w:rFonts w:hint="eastAsia" w:ascii="Times New Roman" w:hAnsi="Times New Roman" w:cs="Times New Roman"/>
          <w:color w:val="auto"/>
          <w:u w:val="none"/>
          <w:lang w:val="en-US" w:eastAsia="zh-CN"/>
        </w:rPr>
        <w:t>级；</w:t>
      </w:r>
    </w:p>
    <w:p>
      <w:pPr>
        <w:bidi w:val="0"/>
        <w:ind w:left="0" w:leftChars="0" w:firstLine="482" w:firstLineChars="200"/>
        <w:rPr>
          <w:rFonts w:hint="default" w:ascii="Times New Roman" w:hAnsi="Times New Roman" w:eastAsia="宋体" w:cs="Times New Roman"/>
          <w:color w:val="auto"/>
          <w:u w:val="none"/>
          <w:lang w:val="en-US" w:eastAsia="zh-CN"/>
        </w:rPr>
      </w:pPr>
      <w:r>
        <w:rPr>
          <w:rFonts w:hint="eastAsia" w:ascii="Times New Roman" w:hAnsi="Times New Roman" w:cs="Times New Roman"/>
          <w:b/>
          <w:bCs/>
          <w:color w:val="auto"/>
          <w:u w:val="none"/>
          <w:lang w:val="en-US" w:eastAsia="zh-CN"/>
        </w:rPr>
        <w:t xml:space="preserve">5 </w:t>
      </w:r>
      <w:r>
        <w:rPr>
          <w:rFonts w:hint="eastAsia" w:ascii="Times New Roman" w:hAnsi="Times New Roman" w:cs="Times New Roman"/>
          <w:color w:val="auto"/>
          <w:u w:val="none"/>
          <w:lang w:val="en-US" w:eastAsia="zh-CN"/>
        </w:rPr>
        <w:t xml:space="preserve"> 在建筑外墙和屋顶上设置的广告牌，不应改变或破坏建筑立面的防火构造；户外电致发光广告牌不应直接设置在有可燃、难燃材料的墙体上。</w:t>
      </w:r>
    </w:p>
    <w:p>
      <w:pPr>
        <w:pStyle w:val="25"/>
        <w:rPr>
          <w:rFonts w:hint="default" w:ascii="Times New Roman" w:hAnsi="Times New Roman" w:cs="Times New Roman"/>
          <w:b/>
          <w:bCs/>
          <w:color w:val="auto"/>
          <w:u w:val="none"/>
          <w:lang w:val="en-US" w:eastAsia="zh-CN"/>
        </w:rPr>
      </w:pPr>
      <w:r>
        <w:rPr>
          <w:rFonts w:hint="eastAsia" w:ascii="Times New Roman" w:hAnsi="Times New Roman" w:cs="Times New Roman"/>
          <w:b/>
          <w:bCs/>
          <w:color w:val="auto"/>
          <w:u w:val="none"/>
          <w:lang w:val="en-US" w:eastAsia="zh-CN"/>
        </w:rPr>
        <w:t>3.1.7</w:t>
      </w:r>
      <w:r>
        <w:rPr>
          <w:rFonts w:hint="eastAsia" w:ascii="Times New Roman" w:hAnsi="Times New Roman" w:cs="Times New Roman"/>
          <w:color w:val="auto"/>
          <w:u w:val="none"/>
          <w:lang w:val="en-US" w:eastAsia="zh-CN"/>
        </w:rPr>
        <w:t xml:space="preserve">  除本标准另有规定外，</w:t>
      </w:r>
      <w:r>
        <w:rPr>
          <w:rFonts w:hint="default" w:ascii="Times New Roman" w:hAnsi="Times New Roman" w:eastAsia="宋体" w:cs="Times New Roman"/>
          <w:color w:val="auto"/>
          <w:u w:val="none"/>
          <w:lang w:val="en-US" w:eastAsia="zh-CN"/>
        </w:rPr>
        <w:t>既有建筑</w:t>
      </w:r>
      <w:r>
        <w:rPr>
          <w:rFonts w:hint="eastAsia" w:ascii="Times New Roman" w:hAnsi="Times New Roman" w:cs="Times New Roman"/>
          <w:color w:val="auto"/>
          <w:u w:val="none"/>
          <w:lang w:val="en-US" w:eastAsia="zh-CN"/>
        </w:rPr>
        <w:t>的</w:t>
      </w:r>
      <w:r>
        <w:rPr>
          <w:rFonts w:hint="default" w:ascii="Times New Roman" w:hAnsi="Times New Roman" w:cs="Times New Roman"/>
          <w:color w:val="auto"/>
          <w:u w:val="none"/>
          <w:lang w:val="en-US" w:eastAsia="zh-CN"/>
        </w:rPr>
        <w:t>水、电、暖通等建筑管线和设备</w:t>
      </w:r>
      <w:r>
        <w:rPr>
          <w:rFonts w:hint="eastAsia" w:ascii="Times New Roman" w:hAnsi="Times New Roman" w:cs="Times New Roman"/>
          <w:color w:val="auto"/>
          <w:u w:val="none"/>
          <w:lang w:val="en-US" w:eastAsia="zh-CN"/>
        </w:rPr>
        <w:t>改造或更新等专项改造，不应影响建筑灭火系统、防烟与排烟系统和火灾自动报警系统、应急照明和灯光疏散指示系统等消防设施，以及消防供配电系统的正常使用，其他防火技术要求应符合国家现行有关标准的规定。</w:t>
      </w:r>
    </w:p>
    <w:p>
      <w:pPr>
        <w:spacing w:line="360" w:lineRule="auto"/>
        <w:ind w:left="0" w:leftChars="0" w:firstLine="0" w:firstLineChars="0"/>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3.</w:t>
      </w:r>
      <w:r>
        <w:rPr>
          <w:rFonts w:hint="eastAsia" w:ascii="Times New Roman" w:hAnsi="Times New Roman" w:cs="Times New Roman"/>
          <w:b/>
          <w:bCs/>
          <w:color w:val="auto"/>
          <w:u w:val="none"/>
          <w:lang w:val="en-US" w:eastAsia="zh-CN"/>
        </w:rPr>
        <w:t>1</w:t>
      </w:r>
      <w:r>
        <w:rPr>
          <w:rFonts w:hint="default" w:ascii="Times New Roman" w:hAnsi="Times New Roman" w:cs="Times New Roman"/>
          <w:b/>
          <w:bCs/>
          <w:color w:val="auto"/>
          <w:u w:val="none"/>
          <w:lang w:val="en-US" w:eastAsia="zh-CN"/>
        </w:rPr>
        <w:t>.</w:t>
      </w:r>
      <w:r>
        <w:rPr>
          <w:rFonts w:hint="eastAsia" w:ascii="Times New Roman" w:hAnsi="Times New Roman" w:cs="Times New Roman"/>
          <w:b/>
          <w:bCs/>
          <w:color w:val="auto"/>
          <w:u w:val="none"/>
          <w:lang w:val="en-US" w:eastAsia="zh-CN"/>
        </w:rPr>
        <w:t>8</w:t>
      </w:r>
      <w:r>
        <w:rPr>
          <w:rFonts w:hint="default" w:ascii="Times New Roman" w:hAnsi="Times New Roman" w:cs="Times New Roman"/>
          <w:color w:val="auto"/>
          <w:u w:val="none"/>
          <w:lang w:val="en-US" w:eastAsia="zh-CN"/>
        </w:rPr>
        <w:t xml:space="preserve">  建筑</w:t>
      </w:r>
      <w:r>
        <w:rPr>
          <w:rFonts w:hint="eastAsia" w:ascii="Times New Roman" w:hAnsi="Times New Roman" w:cs="Times New Roman"/>
          <w:color w:val="auto"/>
          <w:u w:val="none"/>
          <w:lang w:val="en-US" w:eastAsia="zh-CN"/>
        </w:rPr>
        <w:t>既有</w:t>
      </w:r>
      <w:r>
        <w:rPr>
          <w:rFonts w:hint="default" w:ascii="Times New Roman" w:hAnsi="Times New Roman" w:cs="Times New Roman"/>
          <w:color w:val="auto"/>
          <w:u w:val="none"/>
          <w:lang w:val="en-US" w:eastAsia="zh-CN"/>
        </w:rPr>
        <w:t>地下室</w:t>
      </w:r>
      <w:r>
        <w:rPr>
          <w:rFonts w:hint="eastAsia" w:ascii="Times New Roman" w:hAnsi="Times New Roman" w:cs="Times New Roman"/>
          <w:color w:val="auto"/>
          <w:u w:val="none"/>
          <w:lang w:val="en-US" w:eastAsia="zh-CN"/>
        </w:rPr>
        <w:t>的整体改造和局部改造，除</w:t>
      </w:r>
      <w:r>
        <w:rPr>
          <w:rFonts w:hint="default" w:ascii="Times New Roman" w:hAnsi="Times New Roman" w:cs="Times New Roman"/>
          <w:color w:val="auto"/>
          <w:u w:val="none"/>
          <w:lang w:val="en-US" w:eastAsia="zh-CN"/>
        </w:rPr>
        <w:t>建筑地上楼层的相关防火措施可不同步改造</w:t>
      </w:r>
      <w:r>
        <w:rPr>
          <w:rFonts w:hint="eastAsia" w:ascii="Times New Roman" w:hAnsi="Times New Roman" w:cs="Times New Roman"/>
          <w:color w:val="auto"/>
          <w:u w:val="none"/>
          <w:lang w:val="en-US" w:eastAsia="zh-CN"/>
        </w:rPr>
        <w:t>外，其防火技术要求</w:t>
      </w:r>
      <w:r>
        <w:rPr>
          <w:rFonts w:hint="default" w:ascii="Times New Roman" w:hAnsi="Times New Roman" w:cs="Times New Roman"/>
          <w:color w:val="auto"/>
          <w:u w:val="none"/>
          <w:lang w:val="en-US" w:eastAsia="zh-CN"/>
        </w:rPr>
        <w:t>应符合下列规定：</w:t>
      </w:r>
    </w:p>
    <w:p>
      <w:pPr>
        <w:spacing w:line="360" w:lineRule="auto"/>
        <w:ind w:left="0" w:leftChars="0" w:firstLine="482" w:firstLineChars="200"/>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1 </w:t>
      </w:r>
      <w:r>
        <w:rPr>
          <w:rFonts w:hint="eastAsia" w:ascii="Times New Roman" w:hAnsi="Times New Roman" w:cs="Times New Roman"/>
          <w:color w:val="auto"/>
          <w:u w:val="none"/>
          <w:lang w:val="en-US" w:eastAsia="zh-CN"/>
        </w:rPr>
        <w:t xml:space="preserve"> 地下室改造分类中的总建筑面积，可不计算建筑地上楼层的建筑面积；</w:t>
      </w:r>
    </w:p>
    <w:p>
      <w:pPr>
        <w:spacing w:line="360" w:lineRule="auto"/>
        <w:ind w:left="0" w:leftChars="0" w:firstLine="482" w:firstLineChars="200"/>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2</w:t>
      </w:r>
      <w:r>
        <w:rPr>
          <w:rFonts w:hint="default" w:ascii="Times New Roman" w:hAnsi="Times New Roman" w:cs="Times New Roman"/>
          <w:b/>
          <w:bCs/>
          <w:color w:val="auto"/>
          <w:u w:val="none"/>
          <w:lang w:val="en-US" w:eastAsia="zh-CN"/>
        </w:rPr>
        <w:t xml:space="preserve"> </w:t>
      </w:r>
      <w:r>
        <w:rPr>
          <w:rFonts w:hint="default" w:ascii="Times New Roman" w:hAnsi="Times New Roman" w:cs="Times New Roman"/>
          <w:color w:val="auto"/>
          <w:u w:val="none"/>
          <w:lang w:val="en-US" w:eastAsia="zh-CN"/>
        </w:rPr>
        <w:t xml:space="preserve"> 不应降低服务于建筑地上楼层的消防设施的功能和性能；</w:t>
      </w:r>
    </w:p>
    <w:p>
      <w:pPr>
        <w:spacing w:line="360" w:lineRule="auto"/>
        <w:ind w:left="0" w:leftChars="0" w:firstLine="482" w:firstLineChars="200"/>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3</w:t>
      </w:r>
      <w:r>
        <w:rPr>
          <w:rFonts w:hint="default" w:ascii="Times New Roman" w:hAnsi="Times New Roman" w:cs="Times New Roman"/>
          <w:color w:val="auto"/>
          <w:u w:val="none"/>
          <w:lang w:val="en-US" w:eastAsia="zh-CN"/>
        </w:rPr>
        <w:t xml:space="preserve">  应采用耐火极限不低于1.50h的楼板</w:t>
      </w:r>
      <w:r>
        <w:rPr>
          <w:rFonts w:hint="eastAsia" w:ascii="Times New Roman" w:hAnsi="Times New Roman" w:cs="Times New Roman"/>
          <w:color w:val="auto"/>
          <w:u w:val="none"/>
          <w:lang w:val="en-US" w:eastAsia="zh-CN"/>
        </w:rPr>
        <w:t>等防火分隔措施</w:t>
      </w:r>
      <w:r>
        <w:rPr>
          <w:rFonts w:hint="default" w:ascii="Times New Roman" w:hAnsi="Times New Roman" w:cs="Times New Roman"/>
          <w:color w:val="auto"/>
          <w:u w:val="none"/>
          <w:lang w:val="en-US" w:eastAsia="zh-CN"/>
        </w:rPr>
        <w:t>与建筑的地上楼层分隔；</w:t>
      </w:r>
    </w:p>
    <w:p>
      <w:pPr>
        <w:spacing w:line="360" w:lineRule="auto"/>
        <w:ind w:left="0" w:leftChars="0" w:firstLine="482" w:firstLineChars="200"/>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4</w:t>
      </w:r>
      <w:r>
        <w:rPr>
          <w:rFonts w:hint="default" w:ascii="Times New Roman" w:hAnsi="Times New Roman" w:cs="Times New Roman"/>
          <w:color w:val="auto"/>
          <w:u w:val="none"/>
          <w:lang w:val="en-US" w:eastAsia="zh-CN"/>
        </w:rPr>
        <w:t xml:space="preserve">  地下</w:t>
      </w:r>
      <w:r>
        <w:rPr>
          <w:rFonts w:hint="eastAsia" w:ascii="Times New Roman" w:hAnsi="Times New Roman" w:cs="Times New Roman"/>
          <w:color w:val="auto"/>
          <w:u w:val="none"/>
          <w:lang w:val="en-US" w:eastAsia="zh-CN"/>
        </w:rPr>
        <w:t>室改造区域内的</w:t>
      </w:r>
      <w:r>
        <w:rPr>
          <w:rFonts w:hint="default" w:ascii="Times New Roman" w:hAnsi="Times New Roman" w:cs="Times New Roman"/>
          <w:color w:val="auto"/>
          <w:u w:val="none"/>
          <w:lang w:val="en-US" w:eastAsia="zh-CN"/>
        </w:rPr>
        <w:t>疏散楼梯间应与地上楼层的疏散楼梯间</w:t>
      </w:r>
      <w:r>
        <w:rPr>
          <w:rFonts w:hint="eastAsia" w:ascii="Times New Roman" w:hAnsi="Times New Roman" w:cs="Times New Roman"/>
          <w:color w:val="auto"/>
          <w:u w:val="none"/>
          <w:lang w:val="en-US" w:eastAsia="zh-CN"/>
        </w:rPr>
        <w:t>分隔</w:t>
      </w:r>
      <w:r>
        <w:rPr>
          <w:rFonts w:hint="default" w:ascii="Times New Roman" w:hAnsi="Times New Roman" w:cs="Times New Roman"/>
          <w:color w:val="auto"/>
          <w:u w:val="none"/>
          <w:lang w:val="en-US" w:eastAsia="zh-CN"/>
        </w:rPr>
        <w:t>；</w:t>
      </w:r>
    </w:p>
    <w:p>
      <w:pPr>
        <w:spacing w:line="360" w:lineRule="auto"/>
        <w:ind w:left="0" w:leftChars="0" w:firstLine="482" w:firstLineChars="200"/>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5</w:t>
      </w:r>
      <w:r>
        <w:rPr>
          <w:rFonts w:hint="eastAsia" w:ascii="Times New Roman" w:hAnsi="Times New Roman" w:cs="Times New Roman"/>
          <w:color w:val="auto"/>
          <w:u w:val="none"/>
          <w:lang w:val="en-US" w:eastAsia="zh-CN"/>
        </w:rPr>
        <w:t xml:space="preserve">  地下室改造区域内的其他防火技术要求，应符合国家现行有关标准的规定</w:t>
      </w:r>
      <w:r>
        <w:rPr>
          <w:rFonts w:hint="default" w:ascii="Times New Roman" w:hAnsi="Times New Roman" w:cs="Times New Roman"/>
          <w:color w:val="auto"/>
          <w:u w:val="none"/>
          <w:lang w:val="en-US" w:eastAsia="zh-CN"/>
        </w:rPr>
        <w:t>。</w:t>
      </w:r>
    </w:p>
    <w:p>
      <w:pPr>
        <w:bidi w:val="0"/>
        <w:ind w:left="0" w:leftChars="0" w:firstLine="0" w:firstLineChars="0"/>
        <w:rPr>
          <w:rFonts w:hint="default" w:ascii="Times New Roman" w:hAnsi="Times New Roman" w:eastAsia="宋体" w:cs="Times New Roman"/>
          <w:color w:val="auto"/>
          <w:lang w:val="en-US" w:eastAsia="zh-CN"/>
        </w:rPr>
      </w:pPr>
      <w:r>
        <w:rPr>
          <w:rFonts w:hint="default" w:ascii="Times New Roman" w:hAnsi="Times New Roman" w:cs="Times New Roman"/>
          <w:b/>
          <w:bCs/>
          <w:color w:val="auto"/>
          <w:u w:val="none"/>
          <w:lang w:val="en-US" w:eastAsia="zh-CN"/>
        </w:rPr>
        <w:t>3.</w:t>
      </w:r>
      <w:r>
        <w:rPr>
          <w:rFonts w:hint="eastAsia" w:ascii="Times New Roman" w:hAnsi="Times New Roman" w:cs="Times New Roman"/>
          <w:b/>
          <w:bCs/>
          <w:color w:val="auto"/>
          <w:u w:val="none"/>
          <w:lang w:val="en-US" w:eastAsia="zh-CN"/>
        </w:rPr>
        <w:t>1</w:t>
      </w:r>
      <w:r>
        <w:rPr>
          <w:rFonts w:hint="default" w:ascii="Times New Roman" w:hAnsi="Times New Roman" w:cs="Times New Roman"/>
          <w:b/>
          <w:bCs/>
          <w:color w:val="auto"/>
          <w:u w:val="none"/>
          <w:lang w:val="en-US" w:eastAsia="zh-CN"/>
        </w:rPr>
        <w:t>.</w:t>
      </w:r>
      <w:r>
        <w:rPr>
          <w:rFonts w:hint="eastAsia" w:ascii="Times New Roman" w:hAnsi="Times New Roman" w:cs="Times New Roman"/>
          <w:b/>
          <w:bCs/>
          <w:color w:val="auto"/>
          <w:u w:val="none"/>
          <w:lang w:val="en-US" w:eastAsia="zh-CN"/>
        </w:rPr>
        <w:t>9</w:t>
      </w:r>
      <w:r>
        <w:rPr>
          <w:rFonts w:hint="default" w:ascii="Times New Roman" w:hAnsi="Times New Roman" w:cs="Times New Roman"/>
          <w:b/>
          <w:bCs/>
          <w:color w:val="auto"/>
          <w:u w:val="none"/>
          <w:lang w:val="en-US" w:eastAsia="zh-CN"/>
        </w:rPr>
        <w:t xml:space="preserve"> </w:t>
      </w:r>
      <w:r>
        <w:rPr>
          <w:rFonts w:hint="default" w:ascii="Times New Roman" w:hAnsi="Times New Roman" w:eastAsia="宋体" w:cs="Times New Roman"/>
          <w:color w:val="auto"/>
          <w:lang w:val="en-US" w:eastAsia="zh-CN"/>
        </w:rPr>
        <w:t xml:space="preserve"> 既有建筑当按照原状迁移时，应根据迁移落地点周围的环境、公共消防设施条件、迁移建筑的规模和结构类型、建筑保护要求等因素</w:t>
      </w:r>
      <w:r>
        <w:rPr>
          <w:rFonts w:hint="eastAsia"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采取保证建筑消防安全的技术措施。</w:t>
      </w:r>
    </w:p>
    <w:p>
      <w:pPr>
        <w:bidi w:val="0"/>
        <w:ind w:left="0" w:leftChars="0" w:firstLine="0" w:firstLineChars="0"/>
        <w:rPr>
          <w:rFonts w:hint="default" w:ascii="Times New Roman" w:hAnsi="Times New Roman" w:eastAsia="宋体" w:cs="Times New Roman"/>
          <w:color w:val="auto"/>
          <w:lang w:val="en-US" w:eastAsia="zh-CN"/>
        </w:rPr>
      </w:pPr>
      <w:r>
        <w:rPr>
          <w:rFonts w:hint="default" w:ascii="Times New Roman" w:hAnsi="Times New Roman" w:cs="Times New Roman"/>
          <w:b/>
          <w:bCs/>
          <w:color w:val="auto"/>
          <w:u w:val="none"/>
          <w:lang w:val="en-US" w:eastAsia="zh-CN"/>
        </w:rPr>
        <w:t>3.1.</w:t>
      </w:r>
      <w:r>
        <w:rPr>
          <w:rFonts w:hint="eastAsia" w:ascii="Times New Roman" w:hAnsi="Times New Roman" w:cs="Times New Roman"/>
          <w:b/>
          <w:bCs/>
          <w:color w:val="auto"/>
          <w:u w:val="none"/>
          <w:lang w:val="en-US" w:eastAsia="zh-CN"/>
        </w:rPr>
        <w:t>10</w:t>
      </w:r>
      <w:r>
        <w:rPr>
          <w:rFonts w:hint="default" w:ascii="Times New Roman" w:hAnsi="Times New Roman" w:cs="Times New Roman"/>
          <w:b/>
          <w:bCs/>
          <w:color w:val="auto"/>
          <w:u w:val="none"/>
          <w:lang w:val="en-US" w:eastAsia="zh-CN"/>
        </w:rPr>
        <w:t xml:space="preserve"> </w:t>
      </w:r>
      <w:r>
        <w:rPr>
          <w:rFonts w:hint="default" w:ascii="Times New Roman" w:hAnsi="Times New Roman" w:eastAsia="宋体" w:cs="Times New Roman"/>
          <w:color w:val="auto"/>
          <w:lang w:val="en-US" w:eastAsia="zh-CN"/>
        </w:rPr>
        <w:t xml:space="preserve"> 历史建筑</w:t>
      </w:r>
      <w:r>
        <w:rPr>
          <w:rFonts w:hint="eastAsia" w:ascii="Times New Roman" w:hAnsi="Times New Roman" w:cs="Times New Roman"/>
          <w:color w:val="auto"/>
          <w:lang w:val="en-US" w:eastAsia="zh-CN"/>
        </w:rPr>
        <w:t>和</w:t>
      </w:r>
      <w:r>
        <w:rPr>
          <w:rFonts w:hint="default" w:ascii="Times New Roman" w:hAnsi="Times New Roman" w:eastAsia="宋体" w:cs="Times New Roman"/>
          <w:color w:val="auto"/>
          <w:lang w:val="en-US" w:eastAsia="zh-CN"/>
        </w:rPr>
        <w:t>文物保护建筑改造的防火，应符合</w:t>
      </w:r>
      <w:r>
        <w:rPr>
          <w:rFonts w:hint="eastAsia" w:ascii="Times New Roman" w:hAnsi="Times New Roman" w:cs="Times New Roman"/>
          <w:color w:val="auto"/>
          <w:lang w:val="en-US" w:eastAsia="zh-CN"/>
        </w:rPr>
        <w:t>国家现行</w:t>
      </w:r>
      <w:r>
        <w:rPr>
          <w:rFonts w:hint="default" w:ascii="Times New Roman" w:hAnsi="Times New Roman" w:eastAsia="宋体" w:cs="Times New Roman"/>
          <w:color w:val="auto"/>
          <w:lang w:val="en-US" w:eastAsia="zh-CN"/>
        </w:rPr>
        <w:t>有关法律法规和标准的规定。</w:t>
      </w:r>
    </w:p>
    <w:p>
      <w:pPr>
        <w:pStyle w:val="3"/>
        <w:bidi w:val="0"/>
        <w:ind w:left="0" w:leftChars="0" w:firstLine="0" w:firstLineChars="0"/>
        <w:rPr>
          <w:rFonts w:hint="default" w:ascii="Times New Roman" w:hAnsi="Times New Roman" w:eastAsia="宋体" w:cs="Times New Roman"/>
          <w:color w:val="auto"/>
          <w:shd w:val="clear"/>
          <w:lang w:val="en-US" w:eastAsia="zh-CN"/>
        </w:rPr>
      </w:pPr>
      <w:bookmarkStart w:id="60" w:name="_Toc2097"/>
      <w:r>
        <w:rPr>
          <w:rFonts w:hint="default" w:ascii="Times New Roman" w:hAnsi="Times New Roman" w:eastAsia="宋体" w:cs="Times New Roman"/>
          <w:color w:val="auto"/>
          <w:shd w:val="clear"/>
          <w:lang w:val="en-US" w:eastAsia="zh-CN"/>
        </w:rPr>
        <w:t>3.2  通用防火技术要求</w:t>
      </w:r>
      <w:bookmarkEnd w:id="60"/>
    </w:p>
    <w:p>
      <w:pPr>
        <w:pStyle w:val="25"/>
        <w:rPr>
          <w:rFonts w:hint="default" w:ascii="Times New Roman" w:hAnsi="Times New Roman" w:cs="Times New Roman"/>
          <w:color w:val="auto"/>
          <w:lang w:val="en-US" w:eastAsia="zh-CN"/>
        </w:rPr>
      </w:pPr>
      <w:r>
        <w:rPr>
          <w:rFonts w:hint="default" w:ascii="Times New Roman" w:hAnsi="Times New Roman" w:eastAsia="宋体" w:cs="Times New Roman"/>
          <w:b/>
          <w:bCs/>
          <w:color w:val="auto"/>
          <w:kern w:val="2"/>
          <w:sz w:val="24"/>
          <w:szCs w:val="24"/>
          <w:u w:val="none"/>
          <w:lang w:val="en-US" w:eastAsia="zh-CN" w:bidi="ar-SA"/>
        </w:rPr>
        <w:t>3.</w:t>
      </w:r>
      <w:r>
        <w:rPr>
          <w:rFonts w:hint="default" w:ascii="Times New Roman" w:hAnsi="Times New Roman" w:cs="Times New Roman"/>
          <w:b/>
          <w:bCs/>
          <w:color w:val="auto"/>
          <w:kern w:val="2"/>
          <w:sz w:val="24"/>
          <w:szCs w:val="24"/>
          <w:u w:val="none"/>
          <w:lang w:val="en-US" w:eastAsia="zh-CN" w:bidi="ar-SA"/>
        </w:rPr>
        <w:t>2</w:t>
      </w:r>
      <w:r>
        <w:rPr>
          <w:rFonts w:hint="default" w:ascii="Times New Roman" w:hAnsi="Times New Roman" w:eastAsia="宋体" w:cs="Times New Roman"/>
          <w:b/>
          <w:bCs/>
          <w:color w:val="auto"/>
          <w:kern w:val="2"/>
          <w:sz w:val="24"/>
          <w:szCs w:val="24"/>
          <w:u w:val="none"/>
          <w:lang w:val="en-US" w:eastAsia="zh-CN" w:bidi="ar-SA"/>
        </w:rPr>
        <w:t>.</w:t>
      </w:r>
      <w:r>
        <w:rPr>
          <w:rFonts w:hint="default" w:ascii="Times New Roman" w:hAnsi="Times New Roman" w:cs="Times New Roman"/>
          <w:b/>
          <w:bCs/>
          <w:color w:val="auto"/>
          <w:kern w:val="2"/>
          <w:sz w:val="24"/>
          <w:szCs w:val="24"/>
          <w:u w:val="none"/>
          <w:lang w:val="en-US" w:eastAsia="zh-CN" w:bidi="ar-SA"/>
        </w:rPr>
        <w:t>1</w:t>
      </w:r>
      <w:r>
        <w:rPr>
          <w:rFonts w:hint="default" w:ascii="Times New Roman" w:hAnsi="Times New Roman" w:cs="Times New Roman"/>
          <w:color w:val="auto"/>
          <w:lang w:val="en-US" w:eastAsia="zh-CN"/>
        </w:rPr>
        <w:t xml:space="preserve">  既有建筑改造</w:t>
      </w:r>
      <w:r>
        <w:rPr>
          <w:rFonts w:hint="eastAsia" w:ascii="Times New Roman" w:hAnsi="Times New Roman" w:cs="Times New Roman"/>
          <w:color w:val="auto"/>
          <w:lang w:val="en-US" w:eastAsia="zh-CN"/>
        </w:rPr>
        <w:t>的</w:t>
      </w:r>
      <w:r>
        <w:rPr>
          <w:rFonts w:hint="default" w:ascii="Times New Roman" w:hAnsi="Times New Roman" w:cs="Times New Roman"/>
          <w:color w:val="auto"/>
          <w:lang w:val="en-US" w:eastAsia="zh-CN"/>
        </w:rPr>
        <w:t>防火</w:t>
      </w:r>
      <w:r>
        <w:rPr>
          <w:rFonts w:hint="eastAsia" w:ascii="Times New Roman" w:hAnsi="Times New Roman" w:cs="Times New Roman"/>
          <w:color w:val="auto"/>
          <w:lang w:val="en-US" w:eastAsia="zh-CN"/>
        </w:rPr>
        <w:t>技术要求，当</w:t>
      </w:r>
      <w:r>
        <w:rPr>
          <w:rFonts w:hint="default" w:ascii="Times New Roman" w:hAnsi="Times New Roman" w:cs="Times New Roman"/>
          <w:color w:val="auto"/>
          <w:lang w:val="en-US" w:eastAsia="zh-CN"/>
        </w:rPr>
        <w:t>条件不具备</w:t>
      </w:r>
      <w:r>
        <w:rPr>
          <w:rFonts w:hint="eastAsia" w:ascii="Times New Roman" w:hAnsi="Times New Roman" w:cs="Times New Roman"/>
          <w:color w:val="auto"/>
          <w:lang w:val="en-US" w:eastAsia="zh-CN"/>
        </w:rPr>
        <w:t>、执行现行国家标准《消防设施通用规范》GB 55036、《建筑防火通用规范》GB 55037确有困难时</w:t>
      </w:r>
      <w:r>
        <w:rPr>
          <w:rFonts w:hint="default" w:ascii="Times New Roman" w:hAnsi="Times New Roman" w:cs="Times New Roman"/>
          <w:color w:val="auto"/>
          <w:lang w:val="en-US" w:eastAsia="zh-CN"/>
        </w:rPr>
        <w:t>，应按照</w:t>
      </w:r>
      <w:r>
        <w:rPr>
          <w:rFonts w:hint="eastAsia" w:ascii="Times New Roman" w:hAnsi="Times New Roman" w:cs="Times New Roman"/>
          <w:color w:val="auto"/>
          <w:lang w:val="en-US" w:eastAsia="zh-CN"/>
        </w:rPr>
        <w:t>规范规定的功能目标和</w:t>
      </w:r>
      <w:r>
        <w:rPr>
          <w:rFonts w:hint="default" w:ascii="Times New Roman" w:hAnsi="Times New Roman" w:cs="Times New Roman"/>
          <w:color w:val="auto"/>
          <w:lang w:val="en-US" w:eastAsia="zh-CN"/>
        </w:rPr>
        <w:t>建筑防火</w:t>
      </w:r>
      <w:r>
        <w:rPr>
          <w:rFonts w:hint="eastAsia" w:ascii="Times New Roman" w:hAnsi="Times New Roman" w:cs="Times New Roman"/>
          <w:color w:val="auto"/>
          <w:lang w:val="en-US" w:eastAsia="zh-CN"/>
        </w:rPr>
        <w:t>措施或消防设施的</w:t>
      </w:r>
      <w:r>
        <w:rPr>
          <w:rFonts w:hint="default" w:ascii="Times New Roman" w:hAnsi="Times New Roman" w:cs="Times New Roman"/>
          <w:color w:val="auto"/>
          <w:lang w:val="en-US" w:eastAsia="zh-CN"/>
        </w:rPr>
        <w:t>性能不低于原建造时标准的原则</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采取等效的技术措施或性能补偿措施。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3</w:t>
      </w:r>
      <w:r>
        <w:rPr>
          <w:rFonts w:hint="default" w:ascii="Times New Roman" w:hAnsi="Times New Roman" w:cs="Times New Roman"/>
          <w:b/>
          <w:bCs/>
          <w:color w:val="auto"/>
          <w:u w:val="none"/>
          <w:lang w:val="en-US" w:eastAsia="zh-CN"/>
        </w:rPr>
        <w:t xml:space="preserve">.2.2  </w:t>
      </w:r>
      <w:r>
        <w:rPr>
          <w:rFonts w:hint="eastAsia" w:ascii="Times New Roman" w:hAnsi="Times New Roman" w:cs="Times New Roman"/>
          <w:color w:val="auto"/>
          <w:u w:val="none"/>
          <w:lang w:val="en-US" w:eastAsia="zh-CN"/>
        </w:rPr>
        <w:t>除甲类厂房、甲类仓库、乙类仓库和运输甲、乙类物品运输车的汽车库和修车库外，</w:t>
      </w:r>
      <w:r>
        <w:rPr>
          <w:rFonts w:hint="default" w:ascii="Times New Roman" w:hAnsi="Times New Roman" w:cs="Times New Roman"/>
          <w:color w:val="auto"/>
          <w:u w:val="none"/>
          <w:lang w:val="en-US" w:eastAsia="zh-CN"/>
        </w:rPr>
        <w:t>整体改造的既有建筑与相邻既有建筑的防火间距宜</w:t>
      </w:r>
      <w:r>
        <w:rPr>
          <w:rFonts w:hint="eastAsia" w:ascii="Times New Roman" w:hAnsi="Times New Roman" w:cs="Times New Roman"/>
          <w:color w:val="auto"/>
          <w:u w:val="none"/>
          <w:lang w:val="en-US" w:eastAsia="zh-CN"/>
        </w:rPr>
        <w:t>符合</w:t>
      </w:r>
      <w:r>
        <w:rPr>
          <w:rFonts w:hint="default" w:ascii="Times New Roman" w:hAnsi="Times New Roman" w:cs="Times New Roman"/>
          <w:color w:val="auto"/>
          <w:u w:val="none"/>
          <w:lang w:val="en-US" w:eastAsia="zh-CN"/>
        </w:rPr>
        <w:t>国家现行</w:t>
      </w:r>
      <w:r>
        <w:rPr>
          <w:rFonts w:hint="eastAsia" w:ascii="Times New Roman" w:hAnsi="Times New Roman" w:cs="Times New Roman"/>
          <w:color w:val="auto"/>
          <w:u w:val="none"/>
          <w:lang w:val="en-US" w:eastAsia="zh-CN"/>
        </w:rPr>
        <w:t>有关</w:t>
      </w:r>
      <w:r>
        <w:rPr>
          <w:rFonts w:hint="default" w:ascii="Times New Roman" w:hAnsi="Times New Roman" w:cs="Times New Roman"/>
          <w:color w:val="auto"/>
          <w:u w:val="none"/>
          <w:lang w:val="en-US" w:eastAsia="zh-CN"/>
        </w:rPr>
        <w:t>标准的规定</w:t>
      </w:r>
      <w:r>
        <w:rPr>
          <w:rFonts w:hint="eastAsia" w:ascii="Times New Roman" w:hAnsi="Times New Roman" w:cs="Times New Roman"/>
          <w:color w:val="auto"/>
          <w:u w:val="none"/>
          <w:lang w:val="en-US" w:eastAsia="zh-CN"/>
        </w:rPr>
        <w:t>。</w:t>
      </w:r>
      <w:r>
        <w:rPr>
          <w:rFonts w:hint="default" w:ascii="Times New Roman" w:hAnsi="Times New Roman" w:cs="Times New Roman"/>
          <w:color w:val="auto"/>
          <w:u w:val="none"/>
          <w:lang w:val="en-US" w:eastAsia="zh-CN"/>
        </w:rPr>
        <w:t>当防火间距不符合规定时，宜采取增加防火墙、提高建筑外墙的耐火极限和燃烧性能、改变建筑外墙上正对开口的位置、提高建筑外墙上开口的防火性能等防火技术措施，并应符合下列规定之一：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 xml:space="preserve">1 </w:t>
      </w:r>
      <w:r>
        <w:rPr>
          <w:rFonts w:hint="default" w:ascii="Times New Roman" w:hAnsi="Times New Roman" w:cs="Times New Roman"/>
          <w:color w:val="auto"/>
          <w:u w:val="none"/>
          <w:lang w:val="en-US" w:eastAsia="zh-CN"/>
        </w:rPr>
        <w:t xml:space="preserve"> 当相邻建筑为高层建筑且防火间距小于4.0m时，建筑相邻外墙的耐火极限之和不</w:t>
      </w:r>
      <w:r>
        <w:rPr>
          <w:rFonts w:hint="eastAsia" w:ascii="Times New Roman" w:hAnsi="Times New Roman" w:cs="Times New Roman"/>
          <w:color w:val="auto"/>
          <w:u w:val="none"/>
          <w:lang w:val="en-US" w:eastAsia="zh-CN"/>
        </w:rPr>
        <w:t>应</w:t>
      </w:r>
      <w:r>
        <w:rPr>
          <w:rFonts w:hint="default" w:ascii="Times New Roman" w:hAnsi="Times New Roman" w:cs="Times New Roman"/>
          <w:color w:val="auto"/>
          <w:u w:val="none"/>
          <w:lang w:val="en-US" w:eastAsia="zh-CN"/>
        </w:rPr>
        <w:t>低于3.00h，建筑外墙上开设的门、窗、洞口应设置不可开启或火灾时能自动关闭的甲级防火门、窗。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2</w:t>
      </w:r>
      <w:r>
        <w:rPr>
          <w:rFonts w:hint="default" w:ascii="Times New Roman" w:hAnsi="Times New Roman" w:cs="Times New Roman"/>
          <w:color w:val="auto"/>
          <w:u w:val="none"/>
          <w:lang w:val="en-US" w:eastAsia="zh-CN"/>
        </w:rPr>
        <w:t xml:space="preserve">  当相邻建筑为高层建筑且防火间距小于4.0m时，建筑相邻外墙的耐火极限之和不</w:t>
      </w:r>
      <w:r>
        <w:rPr>
          <w:rFonts w:hint="eastAsia" w:ascii="Times New Roman" w:hAnsi="Times New Roman" w:cs="Times New Roman"/>
          <w:color w:val="auto"/>
          <w:u w:val="none"/>
          <w:lang w:val="en-US" w:eastAsia="zh-CN"/>
        </w:rPr>
        <w:t>应</w:t>
      </w:r>
      <w:r>
        <w:rPr>
          <w:rFonts w:hint="default" w:ascii="Times New Roman" w:hAnsi="Times New Roman" w:cs="Times New Roman"/>
          <w:color w:val="auto"/>
          <w:u w:val="none"/>
          <w:lang w:val="en-US" w:eastAsia="zh-CN"/>
        </w:rPr>
        <w:t>低于3.00h，建筑外墙上开设的门、窗、洞口不应正对，且错开的最小水平间距不应小于2.0m。</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 xml:space="preserve">3 </w:t>
      </w:r>
      <w:r>
        <w:rPr>
          <w:rFonts w:hint="default" w:ascii="Times New Roman" w:hAnsi="Times New Roman" w:cs="Times New Roman"/>
          <w:color w:val="auto"/>
          <w:u w:val="none"/>
          <w:lang w:val="en-US" w:eastAsia="zh-CN"/>
        </w:rPr>
        <w:t xml:space="preserve"> 当相邻建筑均为单、多层建筑且防火间距小于4.0m时，建筑相邻外墙的耐火极限之和不</w:t>
      </w:r>
      <w:r>
        <w:rPr>
          <w:rFonts w:hint="eastAsia" w:ascii="Times New Roman" w:hAnsi="Times New Roman" w:cs="Times New Roman"/>
          <w:color w:val="auto"/>
          <w:u w:val="none"/>
          <w:lang w:val="en-US" w:eastAsia="zh-CN"/>
        </w:rPr>
        <w:t>应</w:t>
      </w:r>
      <w:r>
        <w:rPr>
          <w:rFonts w:hint="default" w:ascii="Times New Roman" w:hAnsi="Times New Roman" w:cs="Times New Roman"/>
          <w:color w:val="auto"/>
          <w:u w:val="none"/>
          <w:lang w:val="en-US" w:eastAsia="zh-CN"/>
        </w:rPr>
        <w:t>低于2.00h</w:t>
      </w:r>
      <w:r>
        <w:rPr>
          <w:rFonts w:hint="eastAsia" w:ascii="Times New Roman" w:hAnsi="Times New Roman" w:cs="Times New Roman"/>
          <w:color w:val="auto"/>
          <w:u w:val="none"/>
          <w:lang w:val="en-US" w:eastAsia="zh-CN"/>
        </w:rPr>
        <w:t>，且外墙应高出相邻建筑的可燃性或难燃性屋顶不小于500mm。</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4</w:t>
      </w:r>
      <w:r>
        <w:rPr>
          <w:rFonts w:hint="default" w:ascii="Times New Roman" w:hAnsi="Times New Roman" w:cs="Times New Roman"/>
          <w:color w:val="auto"/>
          <w:u w:val="none"/>
          <w:lang w:val="en-US" w:eastAsia="zh-CN"/>
        </w:rPr>
        <w:t xml:space="preserve">  当</w:t>
      </w:r>
      <w:r>
        <w:rPr>
          <w:rFonts w:hint="eastAsia" w:ascii="Times New Roman" w:hAnsi="Times New Roman" w:cs="Times New Roman"/>
          <w:color w:val="auto"/>
          <w:u w:val="none"/>
          <w:lang w:val="en-US" w:eastAsia="zh-CN"/>
        </w:rPr>
        <w:t>相邻建筑的</w:t>
      </w:r>
      <w:r>
        <w:rPr>
          <w:rFonts w:hint="default" w:ascii="Times New Roman" w:hAnsi="Times New Roman" w:cs="Times New Roman"/>
          <w:color w:val="auto"/>
          <w:u w:val="none"/>
          <w:lang w:val="en-US" w:eastAsia="zh-CN"/>
        </w:rPr>
        <w:t>防火间距不小于4.0m时，建筑相邻外墙的耐火极限之和不</w:t>
      </w:r>
      <w:r>
        <w:rPr>
          <w:rFonts w:hint="eastAsia" w:ascii="Times New Roman" w:hAnsi="Times New Roman" w:cs="Times New Roman"/>
          <w:color w:val="auto"/>
          <w:u w:val="none"/>
          <w:lang w:val="en-US" w:eastAsia="zh-CN"/>
        </w:rPr>
        <w:t>应</w:t>
      </w:r>
      <w:r>
        <w:rPr>
          <w:rFonts w:hint="default" w:ascii="Times New Roman" w:hAnsi="Times New Roman" w:cs="Times New Roman"/>
          <w:color w:val="auto"/>
          <w:u w:val="none"/>
          <w:lang w:val="en-US" w:eastAsia="zh-CN"/>
        </w:rPr>
        <w:t>低于2.00h。</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5</w:t>
      </w:r>
      <w:r>
        <w:rPr>
          <w:rFonts w:hint="default" w:ascii="Times New Roman" w:hAnsi="Times New Roman" w:cs="Times New Roman"/>
          <w:b/>
          <w:bCs/>
          <w:color w:val="auto"/>
          <w:u w:val="none"/>
          <w:lang w:val="en-US" w:eastAsia="zh-CN"/>
        </w:rPr>
        <w:t xml:space="preserve"> </w:t>
      </w:r>
      <w:r>
        <w:rPr>
          <w:rFonts w:hint="default" w:ascii="Times New Roman" w:hAnsi="Times New Roman" w:cs="Times New Roman"/>
          <w:color w:val="auto"/>
          <w:u w:val="none"/>
          <w:lang w:val="en-US" w:eastAsia="zh-CN"/>
        </w:rPr>
        <w:t xml:space="preserve"> </w:t>
      </w:r>
      <w:r>
        <w:rPr>
          <w:rFonts w:hint="eastAsia" w:ascii="Times New Roman" w:hAnsi="Times New Roman" w:cs="Times New Roman"/>
          <w:color w:val="auto"/>
          <w:u w:val="none"/>
          <w:lang w:val="en-US" w:eastAsia="zh-CN"/>
        </w:rPr>
        <w:t>应</w:t>
      </w:r>
      <w:r>
        <w:rPr>
          <w:rFonts w:hint="default" w:ascii="Times New Roman" w:hAnsi="Times New Roman" w:cs="Times New Roman"/>
          <w:color w:val="auto"/>
          <w:u w:val="none"/>
          <w:lang w:val="en-US" w:eastAsia="zh-CN"/>
        </w:rPr>
        <w:t>在</w:t>
      </w:r>
      <w:r>
        <w:rPr>
          <w:rFonts w:hint="eastAsia" w:ascii="Times New Roman" w:hAnsi="Times New Roman" w:cs="Times New Roman"/>
          <w:color w:val="auto"/>
          <w:u w:val="none"/>
          <w:lang w:val="en-US" w:eastAsia="zh-CN"/>
        </w:rPr>
        <w:t>相邻</w:t>
      </w:r>
      <w:r>
        <w:rPr>
          <w:rFonts w:hint="default" w:ascii="Times New Roman" w:hAnsi="Times New Roman" w:cs="Times New Roman"/>
          <w:color w:val="auto"/>
          <w:u w:val="none"/>
          <w:lang w:val="en-US" w:eastAsia="zh-CN"/>
        </w:rPr>
        <w:t>建筑之间设置防火墙，且</w:t>
      </w:r>
      <w:r>
        <w:rPr>
          <w:rFonts w:hint="eastAsia" w:ascii="Times New Roman" w:hAnsi="Times New Roman" w:cs="Times New Roman"/>
          <w:color w:val="auto"/>
          <w:u w:val="none"/>
          <w:lang w:val="en-US" w:eastAsia="zh-CN"/>
        </w:rPr>
        <w:t>防火墙应高出相邻建筑的可燃性或难燃性屋顶不小于500mm。</w:t>
      </w:r>
      <w:r>
        <w:rPr>
          <w:rFonts w:hint="default" w:ascii="Times New Roman" w:hAnsi="Times New Roman" w:cs="Times New Roman"/>
          <w:color w:val="auto"/>
          <w:u w:val="none"/>
          <w:lang w:val="en-US" w:eastAsia="zh-CN"/>
        </w:rPr>
        <w:t>防火墙</w:t>
      </w:r>
      <w:r>
        <w:rPr>
          <w:rFonts w:hint="eastAsia" w:ascii="Times New Roman" w:hAnsi="Times New Roman" w:cs="Times New Roman"/>
          <w:color w:val="auto"/>
          <w:u w:val="none"/>
          <w:lang w:val="en-US" w:eastAsia="zh-CN"/>
        </w:rPr>
        <w:t>的</w:t>
      </w:r>
      <w:r>
        <w:rPr>
          <w:rFonts w:hint="default" w:ascii="Times New Roman" w:hAnsi="Times New Roman" w:cs="Times New Roman"/>
          <w:color w:val="auto"/>
          <w:u w:val="none"/>
          <w:lang w:val="en-US" w:eastAsia="zh-CN"/>
        </w:rPr>
        <w:t>设置不应</w:t>
      </w:r>
      <w:r>
        <w:rPr>
          <w:rFonts w:hint="eastAsia" w:ascii="Times New Roman" w:hAnsi="Times New Roman" w:cs="Times New Roman"/>
          <w:color w:val="auto"/>
          <w:u w:val="none"/>
          <w:lang w:val="en-US" w:eastAsia="zh-CN"/>
        </w:rPr>
        <w:t>影响</w:t>
      </w:r>
      <w:r>
        <w:rPr>
          <w:rFonts w:hint="default" w:ascii="Times New Roman" w:hAnsi="Times New Roman" w:cs="Times New Roman"/>
          <w:color w:val="auto"/>
          <w:u w:val="none"/>
          <w:lang w:val="en-US" w:eastAsia="zh-CN"/>
        </w:rPr>
        <w:t>相邻两座建筑的消防救援。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6</w:t>
      </w:r>
      <w:r>
        <w:rPr>
          <w:rFonts w:hint="default" w:ascii="Times New Roman" w:hAnsi="Times New Roman" w:cs="Times New Roman"/>
          <w:b/>
          <w:bCs/>
          <w:color w:val="auto"/>
          <w:u w:val="none"/>
          <w:lang w:val="en-US" w:eastAsia="zh-CN"/>
        </w:rPr>
        <w:t xml:space="preserve"> </w:t>
      </w:r>
      <w:r>
        <w:rPr>
          <w:rFonts w:hint="default" w:ascii="Times New Roman" w:hAnsi="Times New Roman" w:cs="Times New Roman"/>
          <w:color w:val="auto"/>
          <w:u w:val="none"/>
          <w:lang w:val="en-US" w:eastAsia="zh-CN"/>
        </w:rPr>
        <w:t xml:space="preserve"> 应根据相邻建筑</w:t>
      </w:r>
      <w:r>
        <w:rPr>
          <w:rFonts w:hint="eastAsia" w:ascii="Times New Roman" w:hAnsi="Times New Roman" w:cs="Times New Roman"/>
          <w:color w:val="auto"/>
          <w:u w:val="none"/>
          <w:lang w:val="en-US" w:eastAsia="zh-CN"/>
        </w:rPr>
        <w:t>的</w:t>
      </w:r>
      <w:r>
        <w:rPr>
          <w:rFonts w:hint="default" w:ascii="Times New Roman" w:hAnsi="Times New Roman" w:cs="Times New Roman"/>
          <w:color w:val="auto"/>
          <w:u w:val="none"/>
          <w:lang w:val="en-US" w:eastAsia="zh-CN"/>
        </w:rPr>
        <w:t>建筑高度和间距</w:t>
      </w:r>
      <w:r>
        <w:rPr>
          <w:rFonts w:hint="eastAsia" w:ascii="Times New Roman" w:hAnsi="Times New Roman" w:cs="Times New Roman"/>
          <w:color w:val="auto"/>
          <w:u w:val="none"/>
          <w:lang w:val="en-US" w:eastAsia="zh-CN"/>
        </w:rPr>
        <w:t>、</w:t>
      </w:r>
      <w:r>
        <w:rPr>
          <w:rFonts w:hint="default" w:ascii="Times New Roman" w:hAnsi="Times New Roman" w:cs="Times New Roman"/>
          <w:color w:val="auto"/>
          <w:u w:val="none"/>
          <w:lang w:val="en-US" w:eastAsia="zh-CN"/>
        </w:rPr>
        <w:t>外墙的材料特性</w:t>
      </w:r>
      <w:r>
        <w:rPr>
          <w:rFonts w:hint="eastAsia" w:ascii="Times New Roman" w:hAnsi="Times New Roman" w:cs="Times New Roman"/>
          <w:color w:val="auto"/>
          <w:u w:val="none"/>
          <w:lang w:val="en-US" w:eastAsia="zh-CN"/>
        </w:rPr>
        <w:t>和</w:t>
      </w:r>
      <w:r>
        <w:rPr>
          <w:rFonts w:hint="default" w:ascii="Times New Roman" w:hAnsi="Times New Roman" w:cs="Times New Roman"/>
          <w:color w:val="auto"/>
          <w:u w:val="none"/>
          <w:lang w:val="en-US" w:eastAsia="zh-CN"/>
        </w:rPr>
        <w:t>开口情况</w:t>
      </w:r>
      <w:r>
        <w:rPr>
          <w:rFonts w:hint="eastAsia" w:ascii="Times New Roman" w:hAnsi="Times New Roman" w:cs="Times New Roman"/>
          <w:color w:val="auto"/>
          <w:u w:val="none"/>
          <w:lang w:val="en-US" w:eastAsia="zh-CN"/>
        </w:rPr>
        <w:t>等</w:t>
      </w:r>
      <w:r>
        <w:rPr>
          <w:rFonts w:hint="default" w:ascii="Times New Roman" w:hAnsi="Times New Roman" w:cs="Times New Roman"/>
          <w:color w:val="auto"/>
          <w:u w:val="none"/>
          <w:lang w:val="en-US" w:eastAsia="zh-CN"/>
        </w:rPr>
        <w:t>采取防火措施</w:t>
      </w:r>
      <w:r>
        <w:rPr>
          <w:rFonts w:hint="eastAsia" w:ascii="Times New Roman" w:hAnsi="Times New Roman" w:cs="Times New Roman"/>
          <w:color w:val="auto"/>
          <w:u w:val="none"/>
          <w:lang w:val="en-US" w:eastAsia="zh-CN"/>
        </w:rPr>
        <w:t>，且应能防止</w:t>
      </w:r>
      <w:r>
        <w:rPr>
          <w:rFonts w:hint="default" w:ascii="Times New Roman" w:hAnsi="Times New Roman" w:cs="Times New Roman"/>
          <w:color w:val="auto"/>
          <w:u w:val="none"/>
          <w:lang w:val="en-US" w:eastAsia="zh-CN"/>
        </w:rPr>
        <w:t>任</w:t>
      </w:r>
      <w:r>
        <w:rPr>
          <w:rFonts w:hint="eastAsia" w:ascii="Times New Roman" w:hAnsi="Times New Roman" w:cs="Times New Roman"/>
          <w:color w:val="auto"/>
          <w:u w:val="none"/>
          <w:lang w:val="en-US" w:eastAsia="zh-CN"/>
        </w:rPr>
        <w:t>意</w:t>
      </w:r>
      <w:r>
        <w:rPr>
          <w:rFonts w:hint="default" w:ascii="Times New Roman" w:hAnsi="Times New Roman" w:cs="Times New Roman"/>
          <w:color w:val="auto"/>
          <w:u w:val="none"/>
          <w:lang w:val="en-US" w:eastAsia="zh-CN"/>
        </w:rPr>
        <w:t>一侧建筑发生火灾后</w:t>
      </w:r>
      <w:r>
        <w:rPr>
          <w:rFonts w:hint="eastAsia" w:ascii="Times New Roman" w:hAnsi="Times New Roman" w:cs="Times New Roman"/>
          <w:color w:val="auto"/>
          <w:u w:val="none"/>
          <w:lang w:val="en-US" w:eastAsia="zh-CN"/>
        </w:rPr>
        <w:t>可能对相对建筑</w:t>
      </w:r>
      <w:r>
        <w:rPr>
          <w:rFonts w:hint="default" w:ascii="Times New Roman" w:hAnsi="Times New Roman" w:cs="Times New Roman"/>
          <w:color w:val="auto"/>
          <w:u w:val="none"/>
          <w:lang w:val="en-US" w:eastAsia="zh-CN"/>
        </w:rPr>
        <w:t>外墙</w:t>
      </w:r>
      <w:r>
        <w:rPr>
          <w:rFonts w:hint="eastAsia" w:ascii="Times New Roman" w:hAnsi="Times New Roman" w:cs="Times New Roman"/>
          <w:color w:val="auto"/>
          <w:u w:val="none"/>
          <w:lang w:val="en-US" w:eastAsia="zh-CN"/>
        </w:rPr>
        <w:t>产生</w:t>
      </w:r>
      <w:r>
        <w:rPr>
          <w:rFonts w:hint="default" w:ascii="Times New Roman" w:hAnsi="Times New Roman" w:cs="Times New Roman"/>
          <w:color w:val="auto"/>
          <w:u w:val="none"/>
          <w:lang w:val="en-US" w:eastAsia="zh-CN"/>
        </w:rPr>
        <w:t>的</w:t>
      </w:r>
      <w:r>
        <w:rPr>
          <w:rFonts w:hint="eastAsia" w:ascii="Times New Roman" w:hAnsi="Times New Roman" w:cs="Times New Roman"/>
          <w:color w:val="auto"/>
          <w:u w:val="none"/>
          <w:lang w:val="en-US" w:eastAsia="zh-CN"/>
        </w:rPr>
        <w:t>热</w:t>
      </w:r>
      <w:r>
        <w:rPr>
          <w:rFonts w:hint="default" w:ascii="Times New Roman" w:hAnsi="Times New Roman" w:cs="Times New Roman"/>
          <w:color w:val="auto"/>
          <w:u w:val="none"/>
          <w:lang w:val="en-US" w:eastAsia="zh-CN"/>
        </w:rPr>
        <w:t>辐射</w:t>
      </w:r>
      <w:r>
        <w:rPr>
          <w:rFonts w:hint="eastAsia" w:ascii="Times New Roman" w:hAnsi="Times New Roman" w:cs="Times New Roman"/>
          <w:color w:val="auto"/>
          <w:u w:val="none"/>
          <w:lang w:val="en-US" w:eastAsia="zh-CN"/>
        </w:rPr>
        <w:t>作用引燃相邻建筑外墙、屋面或建筑内的可燃物</w:t>
      </w:r>
      <w:r>
        <w:rPr>
          <w:rFonts w:hint="default" w:ascii="Times New Roman" w:hAnsi="Times New Roman" w:cs="Times New Roman"/>
          <w:color w:val="auto"/>
          <w:u w:val="none"/>
          <w:lang w:val="en-US" w:eastAsia="zh-CN"/>
        </w:rPr>
        <w:t>。</w:t>
      </w:r>
    </w:p>
    <w:p>
      <w:pPr>
        <w:bidi w:val="0"/>
        <w:ind w:left="0" w:leftChars="0" w:firstLine="0" w:firstLineChars="0"/>
        <w:rPr>
          <w:rFonts w:hint="default" w:ascii="Times New Roman" w:hAnsi="Times New Roman" w:eastAsia="宋体" w:cs="Times New Roman"/>
          <w:color w:val="auto"/>
          <w:lang w:val="en-US" w:eastAsia="zh-CN"/>
        </w:rPr>
      </w:pPr>
      <w:r>
        <w:rPr>
          <w:rFonts w:hint="default" w:ascii="Times New Roman" w:hAnsi="Times New Roman" w:cs="Times New Roman"/>
          <w:b/>
          <w:bCs/>
          <w:color w:val="auto"/>
          <w:u w:val="none"/>
          <w:lang w:val="en-US" w:eastAsia="zh-CN"/>
        </w:rPr>
        <w:t>3.2.</w:t>
      </w:r>
      <w:r>
        <w:rPr>
          <w:rFonts w:hint="eastAsia" w:ascii="Times New Roman" w:hAnsi="Times New Roman" w:cs="Times New Roman"/>
          <w:b/>
          <w:bCs/>
          <w:color w:val="auto"/>
          <w:u w:val="none"/>
          <w:lang w:val="en-US" w:eastAsia="zh-CN"/>
        </w:rPr>
        <w:t>3</w:t>
      </w:r>
      <w:r>
        <w:rPr>
          <w:rFonts w:hint="default" w:ascii="Times New Roman" w:hAnsi="Times New Roman" w:eastAsia="宋体" w:cs="Times New Roman"/>
          <w:color w:val="auto"/>
          <w:lang w:val="en-US" w:eastAsia="zh-CN"/>
        </w:rPr>
        <w:t xml:space="preserve">  既有建筑中消防水泵房和消防控制室</w:t>
      </w:r>
      <w:r>
        <w:rPr>
          <w:rFonts w:hint="eastAsia" w:ascii="Times New Roman" w:hAnsi="Times New Roman" w:cs="Times New Roman"/>
          <w:color w:val="auto"/>
          <w:lang w:val="en-US" w:eastAsia="zh-CN"/>
        </w:rPr>
        <w:t>的</w:t>
      </w:r>
      <w:r>
        <w:rPr>
          <w:rFonts w:hint="default" w:ascii="Times New Roman" w:hAnsi="Times New Roman" w:eastAsia="宋体" w:cs="Times New Roman"/>
          <w:color w:val="auto"/>
          <w:lang w:val="en-US" w:eastAsia="zh-CN"/>
        </w:rPr>
        <w:t>位置</w:t>
      </w:r>
      <w:r>
        <w:rPr>
          <w:rFonts w:hint="eastAsia"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宜</w:t>
      </w:r>
      <w:r>
        <w:rPr>
          <w:rFonts w:hint="eastAsia" w:ascii="Times New Roman" w:hAnsi="Times New Roman" w:cs="Times New Roman"/>
          <w:color w:val="auto"/>
          <w:lang w:val="en-US" w:eastAsia="zh-CN"/>
        </w:rPr>
        <w:t>符合</w:t>
      </w:r>
      <w:r>
        <w:rPr>
          <w:rFonts w:hint="default" w:ascii="Times New Roman" w:hAnsi="Times New Roman" w:eastAsia="宋体" w:cs="Times New Roman"/>
          <w:color w:val="auto"/>
          <w:lang w:val="en-US" w:eastAsia="zh-CN"/>
        </w:rPr>
        <w:t>国家现行</w:t>
      </w:r>
      <w:r>
        <w:rPr>
          <w:rFonts w:hint="eastAsia" w:ascii="Times New Roman" w:hAnsi="Times New Roman" w:cs="Times New Roman"/>
          <w:color w:val="auto"/>
          <w:lang w:val="en-US" w:eastAsia="zh-CN"/>
        </w:rPr>
        <w:t>有关</w:t>
      </w:r>
      <w:r>
        <w:rPr>
          <w:rFonts w:hint="default" w:ascii="Times New Roman" w:hAnsi="Times New Roman" w:eastAsia="宋体" w:cs="Times New Roman"/>
          <w:color w:val="auto"/>
          <w:lang w:val="en-US" w:eastAsia="zh-CN"/>
        </w:rPr>
        <w:t>标准的</w:t>
      </w:r>
      <w:r>
        <w:rPr>
          <w:rFonts w:hint="eastAsia" w:ascii="Times New Roman" w:hAnsi="Times New Roman" w:cs="Times New Roman"/>
          <w:color w:val="auto"/>
          <w:lang w:val="en-US" w:eastAsia="zh-CN"/>
        </w:rPr>
        <w:t>规定，</w:t>
      </w:r>
      <w:r>
        <w:rPr>
          <w:rFonts w:hint="default" w:ascii="Times New Roman" w:hAnsi="Times New Roman" w:eastAsia="宋体" w:cs="Times New Roman"/>
          <w:color w:val="auto"/>
          <w:lang w:val="en-US" w:eastAsia="zh-CN"/>
        </w:rPr>
        <w:t>当</w:t>
      </w:r>
      <w:r>
        <w:rPr>
          <w:rFonts w:hint="eastAsia" w:ascii="Times New Roman" w:hAnsi="Times New Roman" w:cs="Times New Roman"/>
          <w:color w:val="auto"/>
          <w:lang w:val="en-US" w:eastAsia="zh-CN"/>
        </w:rPr>
        <w:t>因受平面布置或结构限制等原因</w:t>
      </w:r>
      <w:r>
        <w:rPr>
          <w:rFonts w:hint="default" w:ascii="Times New Roman" w:hAnsi="Times New Roman" w:eastAsia="宋体" w:cs="Times New Roman"/>
          <w:color w:val="auto"/>
          <w:lang w:val="en-US" w:eastAsia="zh-CN"/>
        </w:rPr>
        <w:t>难以</w:t>
      </w:r>
      <w:r>
        <w:rPr>
          <w:rFonts w:hint="eastAsia" w:ascii="Times New Roman" w:hAnsi="Times New Roman" w:cs="Times New Roman"/>
          <w:color w:val="auto"/>
          <w:lang w:val="en-US" w:eastAsia="zh-CN"/>
        </w:rPr>
        <w:t>改造</w:t>
      </w:r>
      <w:r>
        <w:rPr>
          <w:rFonts w:hint="default" w:ascii="Times New Roman" w:hAnsi="Times New Roman" w:eastAsia="宋体" w:cs="Times New Roman"/>
          <w:color w:val="auto"/>
          <w:lang w:val="en-US" w:eastAsia="zh-CN"/>
        </w:rPr>
        <w:t>时，应符合下列规定：</w:t>
      </w:r>
    </w:p>
    <w:p>
      <w:pPr>
        <w:bidi w:val="0"/>
        <w:ind w:left="0" w:leftChars="0" w:firstLine="482" w:firstLineChars="200"/>
        <w:rPr>
          <w:rFonts w:hint="default" w:ascii="Times New Roman" w:hAnsi="Times New Roman" w:eastAsia="宋体" w:cs="Times New Roman"/>
          <w:color w:val="auto"/>
          <w:lang w:val="en-US" w:eastAsia="zh-CN"/>
        </w:rPr>
      </w:pPr>
      <w:r>
        <w:rPr>
          <w:rFonts w:hint="default" w:ascii="Times New Roman" w:hAnsi="Times New Roman" w:cs="Times New Roman"/>
          <w:b/>
          <w:bCs/>
          <w:color w:val="auto"/>
          <w:u w:val="none"/>
          <w:lang w:val="en-US" w:eastAsia="zh-CN"/>
        </w:rPr>
        <w:t>1</w:t>
      </w:r>
      <w:r>
        <w:rPr>
          <w:rFonts w:hint="default" w:ascii="Times New Roman" w:hAnsi="Times New Roman" w:eastAsia="宋体" w:cs="Times New Roman"/>
          <w:color w:val="auto"/>
          <w:lang w:val="en-US" w:eastAsia="zh-CN"/>
        </w:rPr>
        <w:t xml:space="preserve">  其疏散</w:t>
      </w:r>
      <w:r>
        <w:rPr>
          <w:rFonts w:hint="eastAsia" w:ascii="Times New Roman" w:hAnsi="Times New Roman" w:cs="Times New Roman"/>
          <w:color w:val="auto"/>
          <w:lang w:val="en-US" w:eastAsia="zh-CN"/>
        </w:rPr>
        <w:t>门应</w:t>
      </w:r>
      <w:r>
        <w:rPr>
          <w:rFonts w:hint="default" w:ascii="Times New Roman" w:hAnsi="Times New Roman" w:eastAsia="宋体" w:cs="Times New Roman"/>
          <w:color w:val="auto"/>
          <w:lang w:val="en-US" w:eastAsia="zh-CN"/>
        </w:rPr>
        <w:t>直通室外或</w:t>
      </w:r>
      <w:r>
        <w:rPr>
          <w:rFonts w:hint="eastAsia" w:ascii="Times New Roman" w:hAnsi="Times New Roman" w:cs="Times New Roman"/>
          <w:color w:val="auto"/>
          <w:lang w:val="en-US" w:eastAsia="zh-CN"/>
        </w:rPr>
        <w:t>安全出口</w:t>
      </w:r>
      <w:r>
        <w:rPr>
          <w:rFonts w:hint="default" w:ascii="Times New Roman" w:hAnsi="Times New Roman" w:eastAsia="宋体" w:cs="Times New Roman"/>
          <w:color w:val="auto"/>
          <w:lang w:val="en-US" w:eastAsia="zh-CN"/>
        </w:rPr>
        <w:t>；</w:t>
      </w:r>
    </w:p>
    <w:p>
      <w:pPr>
        <w:bidi w:val="0"/>
        <w:ind w:left="0" w:leftChars="0" w:firstLine="482" w:firstLineChars="200"/>
        <w:rPr>
          <w:rFonts w:hint="default" w:ascii="Times New Roman" w:hAnsi="Times New Roman" w:eastAsia="宋体" w:cs="Times New Roman"/>
          <w:color w:val="auto"/>
          <w:lang w:val="en-US" w:eastAsia="zh-CN"/>
        </w:rPr>
      </w:pPr>
      <w:r>
        <w:rPr>
          <w:rFonts w:hint="default" w:ascii="Times New Roman" w:hAnsi="Times New Roman" w:cs="Times New Roman"/>
          <w:b/>
          <w:bCs/>
          <w:color w:val="auto"/>
          <w:u w:val="none"/>
          <w:lang w:val="en-US" w:eastAsia="zh-CN"/>
        </w:rPr>
        <w:t>2</w:t>
      </w:r>
      <w:r>
        <w:rPr>
          <w:rFonts w:hint="default" w:ascii="Times New Roman" w:hAnsi="Times New Roman" w:eastAsia="宋体" w:cs="Times New Roman"/>
          <w:color w:val="auto"/>
          <w:lang w:val="en-US" w:eastAsia="zh-CN"/>
        </w:rPr>
        <w:t xml:space="preserve">  当存在可能被水淹的情形时，应采取防水淹</w:t>
      </w:r>
      <w:r>
        <w:rPr>
          <w:rFonts w:hint="eastAsia" w:ascii="Times New Roman" w:hAnsi="Times New Roman" w:cs="Times New Roman"/>
          <w:color w:val="auto"/>
          <w:lang w:val="en-US" w:eastAsia="zh-CN"/>
        </w:rPr>
        <w:t>的技术</w:t>
      </w:r>
      <w:r>
        <w:rPr>
          <w:rFonts w:hint="default" w:ascii="Times New Roman" w:hAnsi="Times New Roman" w:eastAsia="宋体" w:cs="Times New Roman"/>
          <w:color w:val="auto"/>
          <w:lang w:val="en-US" w:eastAsia="zh-CN"/>
        </w:rPr>
        <w:t>措施；</w:t>
      </w:r>
    </w:p>
    <w:p>
      <w:pPr>
        <w:bidi w:val="0"/>
        <w:ind w:left="0" w:leftChars="0" w:firstLine="482" w:firstLineChars="200"/>
        <w:rPr>
          <w:rFonts w:hint="default" w:ascii="Times New Roman" w:hAnsi="Times New Roman" w:eastAsia="宋体" w:cs="Times New Roman"/>
          <w:color w:val="auto"/>
          <w:lang w:val="en-US" w:eastAsia="zh-CN"/>
        </w:rPr>
      </w:pPr>
      <w:r>
        <w:rPr>
          <w:rFonts w:hint="default" w:ascii="Times New Roman" w:hAnsi="Times New Roman" w:cs="Times New Roman"/>
          <w:b/>
          <w:bCs/>
          <w:color w:val="auto"/>
          <w:u w:val="none"/>
          <w:lang w:val="en-US" w:eastAsia="zh-CN"/>
        </w:rPr>
        <w:t>3</w:t>
      </w:r>
      <w:r>
        <w:rPr>
          <w:rFonts w:hint="default" w:ascii="Times New Roman" w:hAnsi="Times New Roman" w:eastAsia="宋体" w:cs="Times New Roman"/>
          <w:color w:val="auto"/>
          <w:lang w:val="en-US" w:eastAsia="zh-CN"/>
        </w:rPr>
        <w:t xml:space="preserve">  在进出消防水泵房和消防控制室的</w:t>
      </w:r>
      <w:r>
        <w:rPr>
          <w:rFonts w:hint="eastAsia" w:ascii="Times New Roman" w:hAnsi="Times New Roman" w:cs="Times New Roman"/>
          <w:color w:val="auto"/>
          <w:lang w:val="en-US" w:eastAsia="zh-CN"/>
        </w:rPr>
        <w:t>疏散走道和疏散出口</w:t>
      </w:r>
      <w:r>
        <w:rPr>
          <w:rFonts w:hint="default" w:ascii="Times New Roman" w:hAnsi="Times New Roman" w:eastAsia="宋体" w:cs="Times New Roman"/>
          <w:color w:val="auto"/>
          <w:lang w:val="en-US" w:eastAsia="zh-CN"/>
        </w:rPr>
        <w:t>上</w:t>
      </w:r>
      <w:r>
        <w:rPr>
          <w:rFonts w:hint="eastAsia"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应设置</w:t>
      </w:r>
      <w:r>
        <w:rPr>
          <w:rFonts w:hint="eastAsia" w:ascii="Times New Roman" w:hAnsi="Times New Roman" w:cs="Times New Roman"/>
          <w:color w:val="auto"/>
          <w:lang w:val="en-US" w:eastAsia="zh-CN"/>
        </w:rPr>
        <w:t>疏散</w:t>
      </w:r>
      <w:r>
        <w:rPr>
          <w:rFonts w:hint="default" w:ascii="Times New Roman" w:hAnsi="Times New Roman" w:eastAsia="宋体" w:cs="Times New Roman"/>
          <w:color w:val="auto"/>
          <w:lang w:val="en-US" w:eastAsia="zh-CN"/>
        </w:rPr>
        <w:t>照明</w:t>
      </w:r>
      <w:r>
        <w:rPr>
          <w:rFonts w:hint="eastAsia" w:ascii="Times New Roman" w:hAnsi="Times New Roman" w:cs="Times New Roman"/>
          <w:color w:val="auto"/>
          <w:lang w:val="en-US" w:eastAsia="zh-CN"/>
        </w:rPr>
        <w:t>和灯光疏散</w:t>
      </w:r>
      <w:r>
        <w:rPr>
          <w:rFonts w:hint="default" w:ascii="Times New Roman" w:hAnsi="Times New Roman" w:eastAsia="宋体" w:cs="Times New Roman"/>
          <w:color w:val="auto"/>
          <w:lang w:val="en-US" w:eastAsia="zh-CN"/>
        </w:rPr>
        <w:t>指示标志</w:t>
      </w:r>
      <w:r>
        <w:rPr>
          <w:rFonts w:hint="eastAsia" w:ascii="Times New Roman" w:hAnsi="Times New Roman" w:cs="Times New Roman"/>
          <w:color w:val="auto"/>
          <w:lang w:val="en-US" w:eastAsia="zh-CN"/>
        </w:rPr>
        <w:t>；疏散</w:t>
      </w:r>
      <w:r>
        <w:rPr>
          <w:rFonts w:hint="default" w:ascii="Times New Roman" w:hAnsi="Times New Roman" w:eastAsia="宋体" w:cs="Times New Roman"/>
          <w:color w:val="auto"/>
          <w:lang w:val="en-US" w:eastAsia="zh-CN"/>
        </w:rPr>
        <w:t>照明的地面最低水平照度值不应低于</w:t>
      </w:r>
      <w:r>
        <w:rPr>
          <w:rFonts w:hint="eastAsia" w:ascii="Times New Roman" w:hAnsi="Times New Roman" w:cs="Times New Roman"/>
          <w:color w:val="auto"/>
          <w:lang w:val="en-US" w:eastAsia="zh-CN"/>
        </w:rPr>
        <w:t>3</w:t>
      </w:r>
      <w:r>
        <w:rPr>
          <w:rFonts w:hint="default" w:ascii="Times New Roman" w:hAnsi="Times New Roman" w:eastAsia="宋体" w:cs="Times New Roman"/>
          <w:color w:val="auto"/>
          <w:lang w:val="en-US" w:eastAsia="zh-CN"/>
        </w:rPr>
        <w:t>.0lx。</w:t>
      </w:r>
    </w:p>
    <w:p>
      <w:pPr>
        <w:spacing w:line="360" w:lineRule="auto"/>
        <w:ind w:left="0" w:leftChars="0" w:firstLine="0" w:firstLineChars="0"/>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3.</w:t>
      </w:r>
      <w:r>
        <w:rPr>
          <w:rFonts w:hint="eastAsia" w:ascii="Times New Roman" w:hAnsi="Times New Roman" w:cs="Times New Roman"/>
          <w:b/>
          <w:bCs/>
          <w:color w:val="auto"/>
          <w:u w:val="none"/>
          <w:lang w:val="en-US" w:eastAsia="zh-CN"/>
        </w:rPr>
        <w:t>2</w:t>
      </w:r>
      <w:r>
        <w:rPr>
          <w:rFonts w:hint="default" w:ascii="Times New Roman" w:hAnsi="Times New Roman" w:cs="Times New Roman"/>
          <w:b/>
          <w:bCs/>
          <w:color w:val="auto"/>
          <w:u w:val="none"/>
          <w:lang w:val="en-US" w:eastAsia="zh-CN"/>
        </w:rPr>
        <w:t>.</w:t>
      </w:r>
      <w:r>
        <w:rPr>
          <w:rFonts w:hint="eastAsia" w:ascii="Times New Roman" w:hAnsi="Times New Roman" w:cs="Times New Roman"/>
          <w:b/>
          <w:bCs/>
          <w:color w:val="auto"/>
          <w:u w:val="none"/>
          <w:lang w:val="en-US" w:eastAsia="zh-CN"/>
        </w:rPr>
        <w:t>4</w:t>
      </w:r>
      <w:r>
        <w:rPr>
          <w:rFonts w:hint="default" w:ascii="Times New Roman" w:hAnsi="Times New Roman" w:cs="Times New Roman"/>
          <w:color w:val="auto"/>
          <w:u w:val="none"/>
          <w:lang w:val="en-US" w:eastAsia="zh-CN"/>
        </w:rPr>
        <w:t xml:space="preserve">  不改变既有建筑结构类型的建筑结构加固、构件更换或维护</w:t>
      </w:r>
      <w:r>
        <w:rPr>
          <w:rFonts w:hint="eastAsia" w:ascii="Times New Roman" w:hAnsi="Times New Roman" w:cs="Times New Roman"/>
          <w:color w:val="auto"/>
          <w:u w:val="none"/>
          <w:lang w:val="en-US" w:eastAsia="zh-CN"/>
        </w:rPr>
        <w:t>，建筑构件的耐火极限和燃烧性能，宜符合国家现行有关标准的规定，且不应低于原建造时标准的规定</w:t>
      </w:r>
      <w:r>
        <w:rPr>
          <w:rFonts w:hint="default" w:ascii="Times New Roman" w:hAnsi="Times New Roman" w:cs="Times New Roman"/>
          <w:color w:val="auto"/>
          <w:u w:val="none"/>
          <w:lang w:val="en-US" w:eastAsia="zh-CN"/>
        </w:rPr>
        <w:t>。</w:t>
      </w:r>
    </w:p>
    <w:p>
      <w:pPr>
        <w:spacing w:line="360" w:lineRule="auto"/>
        <w:ind w:left="0" w:leftChars="0" w:firstLine="480" w:firstLineChars="200"/>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既有建筑改变建筑结构类型后的建筑构件、新增</w:t>
      </w:r>
      <w:r>
        <w:rPr>
          <w:rFonts w:hint="eastAsia" w:ascii="Times New Roman" w:hAnsi="Times New Roman" w:cs="Times New Roman"/>
          <w:color w:val="auto"/>
          <w:u w:val="none"/>
          <w:lang w:val="en-US" w:eastAsia="zh-CN"/>
        </w:rPr>
        <w:t>建筑</w:t>
      </w:r>
      <w:r>
        <w:rPr>
          <w:rFonts w:hint="default" w:ascii="Times New Roman" w:hAnsi="Times New Roman" w:cs="Times New Roman"/>
          <w:color w:val="auto"/>
          <w:u w:val="none"/>
          <w:lang w:val="en-US" w:eastAsia="zh-CN"/>
        </w:rPr>
        <w:t>构件，其耐火极限应符合国家现行有关</w:t>
      </w:r>
      <w:r>
        <w:rPr>
          <w:rFonts w:hint="eastAsia" w:ascii="Times New Roman" w:hAnsi="Times New Roman" w:cs="Times New Roman"/>
          <w:color w:val="auto"/>
          <w:u w:val="none"/>
          <w:lang w:val="en-US" w:eastAsia="zh-CN"/>
        </w:rPr>
        <w:t>标准对相应</w:t>
      </w:r>
      <w:r>
        <w:rPr>
          <w:rFonts w:hint="default" w:ascii="Times New Roman" w:hAnsi="Times New Roman" w:cs="Times New Roman"/>
          <w:color w:val="auto"/>
          <w:u w:val="none"/>
          <w:lang w:val="en-US" w:eastAsia="zh-CN"/>
        </w:rPr>
        <w:t>耐火等级建筑的规定；</w:t>
      </w:r>
      <w:r>
        <w:rPr>
          <w:rFonts w:hint="eastAsia" w:ascii="Times New Roman" w:hAnsi="Times New Roman" w:cs="Times New Roman"/>
          <w:color w:val="auto"/>
          <w:u w:val="none"/>
          <w:lang w:val="en-US" w:eastAsia="zh-CN"/>
        </w:rPr>
        <w:t>改造范围内</w:t>
      </w:r>
      <w:r>
        <w:rPr>
          <w:rFonts w:hint="default" w:ascii="Times New Roman" w:hAnsi="Times New Roman" w:cs="Times New Roman"/>
          <w:color w:val="auto"/>
          <w:u w:val="none"/>
          <w:lang w:val="en-US" w:eastAsia="zh-CN"/>
        </w:rPr>
        <w:t>保留的建筑构件，当其耐火极限不符合要求时，应采取防火保护措施。</w:t>
      </w:r>
    </w:p>
    <w:p>
      <w:pPr>
        <w:spacing w:line="360" w:lineRule="auto"/>
        <w:ind w:left="0" w:leftChars="0" w:firstLine="480" w:firstLineChars="200"/>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既有建筑</w:t>
      </w:r>
      <w:r>
        <w:rPr>
          <w:rFonts w:hint="eastAsia" w:ascii="Times New Roman" w:hAnsi="Times New Roman" w:cs="Times New Roman"/>
          <w:color w:val="auto"/>
          <w:u w:val="none"/>
          <w:lang w:val="en-US" w:eastAsia="zh-CN"/>
        </w:rPr>
        <w:t>改造涉及的建筑</w:t>
      </w:r>
      <w:r>
        <w:rPr>
          <w:rFonts w:hint="default" w:ascii="Times New Roman" w:hAnsi="Times New Roman" w:cs="Times New Roman"/>
          <w:color w:val="auto"/>
          <w:u w:val="none"/>
          <w:lang w:val="en-US" w:eastAsia="zh-CN"/>
        </w:rPr>
        <w:t>构件</w:t>
      </w:r>
      <w:r>
        <w:rPr>
          <w:rFonts w:hint="eastAsia" w:ascii="Times New Roman" w:hAnsi="Times New Roman" w:cs="Times New Roman"/>
          <w:color w:val="auto"/>
          <w:u w:val="none"/>
          <w:lang w:val="en-US" w:eastAsia="zh-CN"/>
        </w:rPr>
        <w:t>，其</w:t>
      </w:r>
      <w:r>
        <w:rPr>
          <w:rFonts w:hint="default" w:ascii="Times New Roman" w:hAnsi="Times New Roman" w:cs="Times New Roman"/>
          <w:color w:val="auto"/>
          <w:u w:val="none"/>
          <w:lang w:val="en-US" w:eastAsia="zh-CN"/>
        </w:rPr>
        <w:t>燃烧性能应与建筑的实际用途、火灾危险性和消防救援条件等相适应，并宜符合</w:t>
      </w:r>
      <w:r>
        <w:rPr>
          <w:rFonts w:hint="eastAsia" w:ascii="Times New Roman" w:hAnsi="Times New Roman" w:cs="Times New Roman"/>
          <w:color w:val="auto"/>
          <w:u w:val="none"/>
          <w:lang w:val="en-US" w:eastAsia="zh-CN"/>
        </w:rPr>
        <w:t>国家现行有关标准</w:t>
      </w:r>
      <w:r>
        <w:rPr>
          <w:rFonts w:hint="default" w:ascii="Times New Roman" w:hAnsi="Times New Roman" w:cs="Times New Roman"/>
          <w:color w:val="auto"/>
          <w:u w:val="none"/>
          <w:lang w:val="en-US" w:eastAsia="zh-CN"/>
        </w:rPr>
        <w:t>的规定。</w:t>
      </w:r>
    </w:p>
    <w:p>
      <w:pPr>
        <w:bidi w:val="0"/>
        <w:ind w:left="0" w:leftChars="0" w:firstLine="0" w:firstLineChars="0"/>
        <w:rPr>
          <w:rFonts w:hint="default" w:ascii="Times New Roman" w:hAnsi="Times New Roman" w:eastAsia="宋体" w:cs="Times New Roman"/>
          <w:color w:val="auto"/>
          <w:lang w:val="en-US" w:eastAsia="zh-CN"/>
        </w:rPr>
      </w:pPr>
      <w:r>
        <w:rPr>
          <w:rFonts w:hint="default" w:ascii="Times New Roman" w:hAnsi="Times New Roman" w:cs="Times New Roman"/>
          <w:b/>
          <w:bCs/>
          <w:color w:val="auto"/>
          <w:u w:val="none"/>
          <w:lang w:val="en-US" w:eastAsia="zh-CN"/>
        </w:rPr>
        <w:t>3.2.</w:t>
      </w:r>
      <w:r>
        <w:rPr>
          <w:rFonts w:hint="eastAsia" w:ascii="Times New Roman" w:hAnsi="Times New Roman" w:cs="Times New Roman"/>
          <w:b/>
          <w:bCs/>
          <w:color w:val="auto"/>
          <w:u w:val="none"/>
          <w:lang w:val="en-US" w:eastAsia="zh-CN"/>
        </w:rPr>
        <w:t>5</w:t>
      </w:r>
      <w:r>
        <w:rPr>
          <w:rFonts w:hint="default" w:ascii="Times New Roman" w:hAnsi="Times New Roman" w:cs="Times New Roman"/>
          <w:b/>
          <w:bCs/>
          <w:color w:val="auto"/>
          <w:u w:val="none"/>
          <w:lang w:val="en-US" w:eastAsia="zh-CN"/>
        </w:rPr>
        <w:t xml:space="preserve"> </w:t>
      </w:r>
      <w:r>
        <w:rPr>
          <w:rFonts w:hint="default" w:ascii="Times New Roman" w:hAnsi="Times New Roman" w:eastAsia="宋体" w:cs="Times New Roman"/>
          <w:color w:val="auto"/>
          <w:lang w:val="en-US" w:eastAsia="zh-CN"/>
        </w:rPr>
        <w:t xml:space="preserve"> </w:t>
      </w:r>
      <w:r>
        <w:rPr>
          <w:rFonts w:hint="eastAsia" w:ascii="Times New Roman" w:hAnsi="Times New Roman" w:cs="Times New Roman"/>
          <w:color w:val="auto"/>
          <w:lang w:val="en-US" w:eastAsia="zh-CN"/>
        </w:rPr>
        <w:t>既有建筑</w:t>
      </w:r>
      <w:r>
        <w:rPr>
          <w:rFonts w:hint="default" w:ascii="Times New Roman" w:hAnsi="Times New Roman" w:eastAsia="宋体" w:cs="Times New Roman"/>
          <w:color w:val="auto"/>
          <w:lang w:val="en-US" w:eastAsia="zh-CN"/>
        </w:rPr>
        <w:t>改造中新增的防火墙</w:t>
      </w:r>
      <w:r>
        <w:rPr>
          <w:rFonts w:hint="eastAsia" w:ascii="Times New Roman" w:hAnsi="Times New Roman" w:cs="Times New Roman"/>
          <w:color w:val="auto"/>
          <w:lang w:val="en-US" w:eastAsia="zh-CN"/>
        </w:rPr>
        <w:t>，其构造</w:t>
      </w:r>
      <w:r>
        <w:rPr>
          <w:rFonts w:hint="default" w:ascii="Times New Roman" w:hAnsi="Times New Roman" w:eastAsia="宋体" w:cs="Times New Roman"/>
          <w:color w:val="auto"/>
          <w:lang w:val="en-US" w:eastAsia="zh-CN"/>
        </w:rPr>
        <w:t>应</w:t>
      </w:r>
      <w:r>
        <w:rPr>
          <w:rFonts w:hint="eastAsia" w:ascii="Times New Roman" w:hAnsi="Times New Roman" w:cs="Times New Roman"/>
          <w:color w:val="auto"/>
          <w:lang w:val="en-US" w:eastAsia="zh-CN"/>
        </w:rPr>
        <w:t>符合国家现行有关标准的规定；未改造的防火墙，其构造应符合原建造时标准的规定。</w:t>
      </w:r>
    </w:p>
    <w:p>
      <w:pPr>
        <w:bidi w:val="0"/>
        <w:ind w:left="0" w:leftChars="0" w:firstLine="0" w:firstLineChars="0"/>
        <w:rPr>
          <w:rFonts w:hint="default" w:ascii="Times New Roman" w:hAnsi="Times New Roman" w:eastAsia="宋体" w:cs="Times New Roman"/>
          <w:color w:val="auto"/>
          <w:lang w:val="en-US" w:eastAsia="zh-CN"/>
        </w:rPr>
      </w:pPr>
      <w:r>
        <w:rPr>
          <w:rFonts w:hint="default" w:ascii="Times New Roman" w:hAnsi="Times New Roman" w:cs="Times New Roman"/>
          <w:b/>
          <w:bCs/>
          <w:color w:val="auto"/>
          <w:u w:val="none"/>
          <w:lang w:val="en-US" w:eastAsia="zh-CN"/>
        </w:rPr>
        <w:t>3.2.</w:t>
      </w:r>
      <w:r>
        <w:rPr>
          <w:rFonts w:hint="eastAsia" w:ascii="Times New Roman" w:hAnsi="Times New Roman" w:cs="Times New Roman"/>
          <w:b/>
          <w:bCs/>
          <w:color w:val="auto"/>
          <w:u w:val="none"/>
          <w:lang w:val="en-US" w:eastAsia="zh-CN"/>
        </w:rPr>
        <w:t>6</w:t>
      </w:r>
      <w:r>
        <w:rPr>
          <w:rFonts w:hint="default" w:ascii="Times New Roman" w:hAnsi="Times New Roman" w:eastAsia="宋体" w:cs="Times New Roman"/>
          <w:color w:val="auto"/>
          <w:lang w:val="en-US" w:eastAsia="zh-CN"/>
        </w:rPr>
        <w:t xml:space="preserve">  </w:t>
      </w:r>
      <w:r>
        <w:rPr>
          <w:rFonts w:hint="eastAsia" w:ascii="Times New Roman" w:hAnsi="Times New Roman" w:cs="Times New Roman"/>
          <w:color w:val="auto"/>
          <w:lang w:val="en-US" w:eastAsia="zh-CN"/>
        </w:rPr>
        <w:t>既有</w:t>
      </w:r>
      <w:r>
        <w:rPr>
          <w:rFonts w:hint="default" w:ascii="Times New Roman" w:hAnsi="Times New Roman" w:eastAsia="宋体" w:cs="Times New Roman"/>
          <w:color w:val="auto"/>
          <w:lang w:val="en-US" w:eastAsia="zh-CN"/>
        </w:rPr>
        <w:t>建筑中</w:t>
      </w:r>
      <w:r>
        <w:rPr>
          <w:rFonts w:hint="eastAsia" w:ascii="Times New Roman" w:hAnsi="Times New Roman" w:cs="Times New Roman"/>
          <w:color w:val="auto"/>
          <w:lang w:val="en-US" w:eastAsia="zh-CN"/>
        </w:rPr>
        <w:t>的</w:t>
      </w:r>
      <w:r>
        <w:rPr>
          <w:rFonts w:hint="default" w:ascii="Times New Roman" w:hAnsi="Times New Roman" w:eastAsia="宋体" w:cs="Times New Roman"/>
          <w:color w:val="auto"/>
          <w:lang w:val="en-US" w:eastAsia="zh-CN"/>
        </w:rPr>
        <w:t>疏散走道</w:t>
      </w:r>
      <w:r>
        <w:rPr>
          <w:rFonts w:hint="eastAsia" w:ascii="Times New Roman" w:hAnsi="Times New Roman" w:cs="Times New Roman"/>
          <w:color w:val="auto"/>
          <w:lang w:val="en-US" w:eastAsia="zh-CN"/>
        </w:rPr>
        <w:t>、新增的</w:t>
      </w:r>
      <w:r>
        <w:rPr>
          <w:rFonts w:hint="default" w:ascii="Times New Roman" w:hAnsi="Times New Roman" w:eastAsia="宋体" w:cs="Times New Roman"/>
          <w:color w:val="auto"/>
          <w:lang w:val="en-US" w:eastAsia="zh-CN"/>
        </w:rPr>
        <w:t>疏散门和疏散楼梯</w:t>
      </w:r>
      <w:r>
        <w:rPr>
          <w:rFonts w:hint="eastAsia" w:ascii="Times New Roman" w:hAnsi="Times New Roman" w:cs="Times New Roman"/>
          <w:color w:val="auto"/>
          <w:lang w:val="en-US" w:eastAsia="zh-CN"/>
        </w:rPr>
        <w:t>，其</w:t>
      </w:r>
      <w:r>
        <w:rPr>
          <w:rFonts w:hint="default" w:ascii="Times New Roman" w:hAnsi="Times New Roman" w:eastAsia="宋体" w:cs="Times New Roman"/>
          <w:color w:val="auto"/>
          <w:lang w:val="en-US" w:eastAsia="zh-CN"/>
        </w:rPr>
        <w:t>最小净宽度和净高度应符合</w:t>
      </w:r>
      <w:r>
        <w:rPr>
          <w:rFonts w:hint="eastAsia" w:ascii="Times New Roman" w:hAnsi="Times New Roman" w:cs="Times New Roman"/>
          <w:color w:val="auto"/>
          <w:lang w:val="en-US" w:eastAsia="zh-CN"/>
        </w:rPr>
        <w:t>现行</w:t>
      </w:r>
      <w:r>
        <w:rPr>
          <w:rFonts w:hint="default" w:ascii="Times New Roman" w:hAnsi="Times New Roman" w:eastAsia="宋体" w:cs="Times New Roman"/>
          <w:color w:val="auto"/>
          <w:lang w:val="en-US" w:eastAsia="zh-CN"/>
        </w:rPr>
        <w:t>国家标准《建筑防火通用规范》GB 55037</w:t>
      </w:r>
      <w:r>
        <w:rPr>
          <w:rFonts w:hint="eastAsia" w:ascii="Times New Roman" w:hAnsi="Times New Roman" w:cs="Times New Roman"/>
          <w:color w:val="auto"/>
          <w:lang w:val="en-US" w:eastAsia="zh-CN"/>
        </w:rPr>
        <w:t>等工程建设消防技术标准</w:t>
      </w:r>
      <w:r>
        <w:rPr>
          <w:rFonts w:hint="default" w:ascii="Times New Roman" w:hAnsi="Times New Roman" w:eastAsia="宋体" w:cs="Times New Roman"/>
          <w:color w:val="auto"/>
          <w:lang w:val="en-US" w:eastAsia="zh-CN"/>
        </w:rPr>
        <w:t>的规定；建筑中</w:t>
      </w:r>
      <w:r>
        <w:rPr>
          <w:rFonts w:hint="eastAsia" w:ascii="Times New Roman" w:hAnsi="Times New Roman" w:cs="Times New Roman"/>
          <w:color w:val="auto"/>
          <w:lang w:val="en-US" w:eastAsia="zh-CN"/>
        </w:rPr>
        <w:t>非新增</w:t>
      </w:r>
      <w:r>
        <w:rPr>
          <w:rFonts w:hint="default" w:ascii="Times New Roman" w:hAnsi="Times New Roman" w:cs="Times New Roman"/>
          <w:color w:val="auto"/>
          <w:lang w:val="en-US" w:eastAsia="zh-CN"/>
        </w:rPr>
        <w:t>的</w:t>
      </w:r>
      <w:r>
        <w:rPr>
          <w:rFonts w:hint="default" w:ascii="Times New Roman" w:hAnsi="Times New Roman" w:eastAsia="宋体" w:cs="Times New Roman"/>
          <w:color w:val="auto"/>
          <w:lang w:val="en-US" w:eastAsia="zh-CN"/>
        </w:rPr>
        <w:t>疏散楼梯和</w:t>
      </w:r>
      <w:r>
        <w:rPr>
          <w:rFonts w:hint="eastAsia" w:ascii="Times New Roman" w:hAnsi="Times New Roman" w:cs="Times New Roman"/>
          <w:color w:val="auto"/>
          <w:lang w:val="en-US" w:eastAsia="zh-CN"/>
        </w:rPr>
        <w:t>未改造的</w:t>
      </w:r>
      <w:r>
        <w:rPr>
          <w:rFonts w:hint="default" w:ascii="Times New Roman" w:hAnsi="Times New Roman" w:eastAsia="宋体" w:cs="Times New Roman"/>
          <w:color w:val="auto"/>
          <w:lang w:val="en-US" w:eastAsia="zh-CN"/>
        </w:rPr>
        <w:t>疏散门</w:t>
      </w:r>
      <w:r>
        <w:rPr>
          <w:rFonts w:hint="default" w:ascii="Times New Roman" w:hAnsi="Times New Roman" w:cs="Times New Roman"/>
          <w:color w:val="auto"/>
          <w:lang w:val="en-US" w:eastAsia="zh-CN"/>
        </w:rPr>
        <w:t>，其</w:t>
      </w:r>
      <w:r>
        <w:rPr>
          <w:rFonts w:hint="default" w:ascii="Times New Roman" w:hAnsi="Times New Roman" w:eastAsia="宋体" w:cs="Times New Roman"/>
          <w:color w:val="auto"/>
          <w:lang w:val="en-US" w:eastAsia="zh-CN"/>
        </w:rPr>
        <w:t>净高度不</w:t>
      </w:r>
      <w:r>
        <w:rPr>
          <w:rFonts w:hint="eastAsia" w:ascii="Times New Roman" w:hAnsi="Times New Roman" w:cs="Times New Roman"/>
          <w:color w:val="auto"/>
          <w:lang w:val="en-US" w:eastAsia="zh-CN"/>
        </w:rPr>
        <w:t>宜</w:t>
      </w:r>
      <w:r>
        <w:rPr>
          <w:rFonts w:hint="default" w:ascii="Times New Roman" w:hAnsi="Times New Roman" w:eastAsia="宋体" w:cs="Times New Roman"/>
          <w:color w:val="auto"/>
          <w:lang w:val="en-US" w:eastAsia="zh-CN"/>
        </w:rPr>
        <w:t>小于2.0m。</w:t>
      </w:r>
    </w:p>
    <w:p>
      <w:pPr>
        <w:bidi w:val="0"/>
        <w:ind w:left="0" w:leftChars="0" w:firstLine="0" w:firstLineChars="0"/>
        <w:rPr>
          <w:rFonts w:hint="eastAsia" w:ascii="Times New Roman" w:hAnsi="Times New Roman" w:cs="Times New Roman"/>
          <w:color w:val="auto"/>
          <w:lang w:val="en-US" w:eastAsia="zh-CN"/>
        </w:rPr>
      </w:pPr>
      <w:r>
        <w:rPr>
          <w:rFonts w:hint="default" w:ascii="Times New Roman" w:hAnsi="Times New Roman" w:cs="Times New Roman"/>
          <w:b/>
          <w:bCs/>
          <w:color w:val="auto"/>
          <w:u w:val="none"/>
          <w:lang w:val="en-US" w:eastAsia="zh-CN"/>
        </w:rPr>
        <w:t>3.2.</w:t>
      </w:r>
      <w:r>
        <w:rPr>
          <w:rFonts w:hint="eastAsia" w:ascii="Times New Roman" w:hAnsi="Times New Roman" w:cs="Times New Roman"/>
          <w:b/>
          <w:bCs/>
          <w:color w:val="auto"/>
          <w:u w:val="none"/>
          <w:lang w:val="en-US" w:eastAsia="zh-CN"/>
        </w:rPr>
        <w:t>7</w:t>
      </w:r>
      <w:r>
        <w:rPr>
          <w:rFonts w:hint="default" w:ascii="Times New Roman" w:hAnsi="Times New Roman" w:cs="Times New Roman"/>
          <w:b/>
          <w:bCs/>
          <w:color w:val="auto"/>
          <w:u w:val="none"/>
          <w:lang w:val="en-US" w:eastAsia="zh-CN"/>
        </w:rPr>
        <w:t xml:space="preserve"> </w:t>
      </w:r>
      <w:r>
        <w:rPr>
          <w:rFonts w:hint="default" w:ascii="Times New Roman" w:hAnsi="Times New Roman" w:eastAsia="宋体" w:cs="Times New Roman"/>
          <w:color w:val="auto"/>
          <w:lang w:val="en-US" w:eastAsia="zh-CN"/>
        </w:rPr>
        <w:t xml:space="preserve"> 既有建筑改造中</w:t>
      </w:r>
      <w:r>
        <w:rPr>
          <w:rFonts w:hint="eastAsia" w:ascii="Times New Roman" w:hAnsi="Times New Roman" w:cs="Times New Roman"/>
          <w:color w:val="auto"/>
          <w:lang w:val="en-US" w:eastAsia="zh-CN"/>
        </w:rPr>
        <w:t>保留和</w:t>
      </w:r>
      <w:r>
        <w:rPr>
          <w:rFonts w:hint="default" w:ascii="Times New Roman" w:hAnsi="Times New Roman" w:eastAsia="宋体" w:cs="Times New Roman"/>
          <w:color w:val="auto"/>
          <w:lang w:val="en-US" w:eastAsia="zh-CN"/>
        </w:rPr>
        <w:t>新增</w:t>
      </w:r>
      <w:r>
        <w:rPr>
          <w:rFonts w:hint="eastAsia" w:ascii="Times New Roman" w:hAnsi="Times New Roman" w:cs="Times New Roman"/>
          <w:color w:val="auto"/>
          <w:lang w:val="en-US" w:eastAsia="zh-CN"/>
        </w:rPr>
        <w:t>的</w:t>
      </w:r>
      <w:r>
        <w:rPr>
          <w:rFonts w:hint="default" w:ascii="Times New Roman" w:hAnsi="Times New Roman" w:eastAsia="宋体" w:cs="Times New Roman"/>
          <w:color w:val="auto"/>
          <w:lang w:val="en-US" w:eastAsia="zh-CN"/>
        </w:rPr>
        <w:t>消防电梯</w:t>
      </w:r>
      <w:r>
        <w:rPr>
          <w:rFonts w:hint="eastAsia" w:ascii="Times New Roman" w:hAnsi="Times New Roman" w:cs="Times New Roman"/>
          <w:color w:val="auto"/>
          <w:lang w:val="en-US" w:eastAsia="zh-CN"/>
        </w:rPr>
        <w:t>，其</w:t>
      </w:r>
      <w:r>
        <w:rPr>
          <w:rFonts w:hint="default" w:ascii="Times New Roman" w:hAnsi="Times New Roman" w:eastAsia="宋体" w:cs="Times New Roman"/>
          <w:color w:val="auto"/>
          <w:lang w:val="en-US" w:eastAsia="zh-CN"/>
        </w:rPr>
        <w:t>性能和设置要求应符合</w:t>
      </w:r>
      <w:r>
        <w:rPr>
          <w:rFonts w:hint="eastAsia" w:ascii="Times New Roman" w:hAnsi="Times New Roman" w:cs="Times New Roman"/>
          <w:color w:val="auto"/>
          <w:lang w:val="en-US" w:eastAsia="zh-CN"/>
        </w:rPr>
        <w:t>下列规定：</w:t>
      </w:r>
    </w:p>
    <w:p>
      <w:pPr>
        <w:bidi w:val="0"/>
        <w:ind w:left="0" w:leftChars="0" w:firstLine="482" w:firstLineChars="200"/>
        <w:rPr>
          <w:rFonts w:hint="eastAsia" w:ascii="Times New Roman" w:hAnsi="Times New Roman" w:cs="Times New Roman"/>
          <w:color w:val="auto"/>
          <w:lang w:val="en-US" w:eastAsia="zh-CN"/>
        </w:rPr>
      </w:pPr>
      <w:r>
        <w:rPr>
          <w:rFonts w:hint="eastAsia" w:ascii="Times New Roman" w:hAnsi="Times New Roman" w:cs="Times New Roman"/>
          <w:b/>
          <w:bCs/>
          <w:color w:val="auto"/>
          <w:u w:val="none"/>
          <w:lang w:val="en-US" w:eastAsia="zh-CN"/>
        </w:rPr>
        <w:t>1</w:t>
      </w:r>
      <w:r>
        <w:rPr>
          <w:rFonts w:hint="eastAsia" w:ascii="Times New Roman" w:hAnsi="Times New Roman" w:cs="Times New Roman"/>
          <w:color w:val="auto"/>
          <w:lang w:val="en-US" w:eastAsia="zh-CN"/>
        </w:rPr>
        <w:t xml:space="preserve">  在地下室新增的消防电梯，应根据地上楼层的使用功能、防火分区情况、建筑高度、消防救援需要和防止火灾蔓延的目标，确定是否延伸至地上各层；</w:t>
      </w:r>
    </w:p>
    <w:p>
      <w:pPr>
        <w:bidi w:val="0"/>
        <w:ind w:left="0" w:leftChars="0" w:firstLine="482" w:firstLineChars="200"/>
        <w:rPr>
          <w:rFonts w:hint="default" w:ascii="Times New Roman" w:hAnsi="Times New Roman" w:cs="Times New Roman"/>
          <w:color w:val="auto"/>
          <w:lang w:val="en-US" w:eastAsia="zh-CN"/>
        </w:rPr>
      </w:pPr>
      <w:r>
        <w:rPr>
          <w:rFonts w:hint="eastAsia" w:ascii="Times New Roman" w:hAnsi="Times New Roman" w:cs="Times New Roman"/>
          <w:b/>
          <w:bCs/>
          <w:color w:val="auto"/>
          <w:u w:val="none"/>
          <w:lang w:val="en-US" w:eastAsia="zh-CN"/>
        </w:rPr>
        <w:t>2</w:t>
      </w:r>
      <w:r>
        <w:rPr>
          <w:rFonts w:hint="eastAsia" w:ascii="Times New Roman" w:hAnsi="Times New Roman" w:cs="Times New Roman"/>
          <w:color w:val="auto"/>
          <w:lang w:val="en-US" w:eastAsia="zh-CN"/>
        </w:rPr>
        <w:t xml:space="preserve">  在地上楼层新增的消防电梯，应根据地下楼层的消防救援需要、埋深、地下室的构造等因素，确定是否延伸至地下各层；</w:t>
      </w:r>
    </w:p>
    <w:p>
      <w:pPr>
        <w:bidi w:val="0"/>
        <w:ind w:left="0" w:leftChars="0" w:firstLine="482" w:firstLineChars="200"/>
        <w:rPr>
          <w:rFonts w:hint="default" w:ascii="Times New Roman" w:hAnsi="Times New Roman" w:cs="Times New Roman"/>
          <w:color w:val="auto"/>
          <w:lang w:val="en-US" w:eastAsia="zh-CN"/>
        </w:rPr>
      </w:pPr>
      <w:r>
        <w:rPr>
          <w:rFonts w:hint="eastAsia" w:ascii="Times New Roman" w:hAnsi="Times New Roman" w:cs="Times New Roman"/>
          <w:b/>
          <w:bCs/>
          <w:color w:val="auto"/>
          <w:u w:val="none"/>
          <w:lang w:val="en-US" w:eastAsia="zh-CN"/>
        </w:rPr>
        <w:t>3</w:t>
      </w:r>
      <w:r>
        <w:rPr>
          <w:rFonts w:hint="eastAsia" w:ascii="Times New Roman" w:hAnsi="Times New Roman" w:cs="Times New Roman"/>
          <w:color w:val="auto"/>
          <w:lang w:val="en-US" w:eastAsia="zh-CN"/>
        </w:rPr>
        <w:t xml:space="preserve">  在住宅与非住宅功能合建的建筑中，分别服务于住宅区域和非住宅功能区域的消防电梯，宜分别独立设置；</w:t>
      </w:r>
    </w:p>
    <w:p>
      <w:pPr>
        <w:bidi w:val="0"/>
        <w:ind w:left="0" w:leftChars="0" w:firstLine="482" w:firstLineChars="200"/>
        <w:rPr>
          <w:rFonts w:hint="default" w:ascii="Times New Roman" w:hAnsi="Times New Roman" w:cs="Times New Roman"/>
          <w:color w:val="auto"/>
          <w:lang w:val="en-US" w:eastAsia="zh-CN"/>
        </w:rPr>
      </w:pPr>
      <w:r>
        <w:rPr>
          <w:rFonts w:hint="eastAsia" w:ascii="Times New Roman" w:hAnsi="Times New Roman" w:cs="Times New Roman"/>
          <w:b/>
          <w:bCs/>
          <w:color w:val="auto"/>
          <w:lang w:val="en-US" w:eastAsia="zh-CN"/>
        </w:rPr>
        <w:t>4</w:t>
      </w:r>
      <w:r>
        <w:rPr>
          <w:rFonts w:hint="eastAsia" w:ascii="Times New Roman" w:hAnsi="Times New Roman" w:cs="Times New Roman"/>
          <w:color w:val="auto"/>
          <w:lang w:val="en-US" w:eastAsia="zh-CN"/>
        </w:rPr>
        <w:t xml:space="preserve">  住宅建筑中消防电梯前室的使用面积和尺寸，应符合原建造时标准的规定；其他建筑中消防电梯前室或合用前室的短边尺寸不宜小于2.4m；当受结构条件限制难以满足此要求时，应符合原建造时标准的规定。</w:t>
      </w:r>
    </w:p>
    <w:p>
      <w:pPr>
        <w:bidi w:val="0"/>
        <w:ind w:left="0" w:leftChars="0" w:firstLine="482" w:firstLineChars="200"/>
        <w:rPr>
          <w:rFonts w:hint="default" w:ascii="Times New Roman" w:hAnsi="Times New Roman" w:cs="Times New Roman"/>
          <w:color w:val="auto"/>
          <w:lang w:val="en-US" w:eastAsia="zh-CN"/>
        </w:rPr>
      </w:pPr>
      <w:r>
        <w:rPr>
          <w:rFonts w:hint="eastAsia" w:ascii="Times New Roman" w:hAnsi="Times New Roman" w:cs="Times New Roman"/>
          <w:b/>
          <w:bCs/>
          <w:color w:val="auto"/>
          <w:lang w:val="en-US" w:eastAsia="zh-CN"/>
        </w:rPr>
        <w:t>5</w:t>
      </w:r>
      <w:r>
        <w:rPr>
          <w:rFonts w:hint="eastAsia" w:ascii="Times New Roman" w:hAnsi="Times New Roman" w:cs="Times New Roman"/>
          <w:color w:val="auto"/>
          <w:lang w:val="en-US" w:eastAsia="zh-CN"/>
        </w:rPr>
        <w:t xml:space="preserve">  消防电梯排水井的有效容量不宜小于2m</w:t>
      </w:r>
      <w:r>
        <w:rPr>
          <w:rFonts w:hint="eastAsia" w:ascii="Times New Roman" w:hAnsi="Times New Roman" w:cs="Times New Roman"/>
          <w:color w:val="auto"/>
          <w:vertAlign w:val="superscript"/>
          <w:lang w:val="en-US" w:eastAsia="zh-CN"/>
        </w:rPr>
        <w:t>3</w:t>
      </w:r>
      <w:r>
        <w:rPr>
          <w:rFonts w:hint="eastAsia" w:ascii="Times New Roman" w:hAnsi="Times New Roman" w:cs="Times New Roman"/>
          <w:color w:val="auto"/>
          <w:lang w:val="en-US" w:eastAsia="zh-CN"/>
        </w:rPr>
        <w:t>；当排水井的容量不满足要求时，应采取增大排水泵的流量等保障消防电梯在建筑灭火时正常运行的技术措施；</w:t>
      </w:r>
    </w:p>
    <w:p>
      <w:pPr>
        <w:bidi w:val="0"/>
        <w:ind w:left="0" w:leftChars="0" w:firstLine="482" w:firstLineChars="200"/>
        <w:rPr>
          <w:rFonts w:hint="default" w:ascii="Times New Roman" w:hAnsi="Times New Roman" w:eastAsia="宋体" w:cs="Times New Roman"/>
          <w:color w:val="auto"/>
          <w:lang w:val="en-US" w:eastAsia="zh-CN"/>
        </w:rPr>
      </w:pPr>
      <w:r>
        <w:rPr>
          <w:rFonts w:hint="eastAsia" w:ascii="Times New Roman" w:hAnsi="Times New Roman" w:cs="Times New Roman"/>
          <w:b/>
          <w:bCs/>
          <w:color w:val="auto"/>
          <w:lang w:val="en-US" w:eastAsia="zh-CN"/>
        </w:rPr>
        <w:t>6</w:t>
      </w:r>
      <w:r>
        <w:rPr>
          <w:rFonts w:hint="eastAsia" w:ascii="Times New Roman" w:hAnsi="Times New Roman" w:cs="Times New Roman"/>
          <w:color w:val="auto"/>
          <w:lang w:val="en-US" w:eastAsia="zh-CN"/>
        </w:rPr>
        <w:t xml:space="preserve">  消防电梯的其他性能和设置要求，应符合</w:t>
      </w:r>
      <w:r>
        <w:rPr>
          <w:rFonts w:hint="default" w:ascii="Times New Roman" w:hAnsi="Times New Roman" w:eastAsia="宋体" w:cs="Times New Roman"/>
          <w:color w:val="auto"/>
          <w:lang w:val="en-US" w:eastAsia="zh-CN"/>
        </w:rPr>
        <w:t>现行国家标准《建筑设计防火规范》GB 50016的规定</w:t>
      </w:r>
      <w:r>
        <w:rPr>
          <w:rFonts w:hint="eastAsia" w:ascii="Times New Roman" w:hAnsi="Times New Roman" w:cs="Times New Roman"/>
          <w:color w:val="auto"/>
          <w:lang w:val="en-US" w:eastAsia="zh-CN"/>
        </w:rPr>
        <w:t>。</w:t>
      </w:r>
    </w:p>
    <w:p>
      <w:pPr>
        <w:bidi w:val="0"/>
        <w:ind w:left="0" w:leftChars="0" w:firstLine="0" w:firstLineChars="0"/>
        <w:rPr>
          <w:rFonts w:hint="default" w:ascii="Times New Roman" w:hAnsi="Times New Roman" w:cs="Times New Roman"/>
          <w:color w:val="auto"/>
          <w:lang w:val="en-US" w:eastAsia="zh-CN"/>
        </w:rPr>
      </w:pPr>
      <w:r>
        <w:rPr>
          <w:rFonts w:hint="eastAsia" w:ascii="Times New Roman" w:hAnsi="Times New Roman" w:cs="Times New Roman"/>
          <w:b/>
          <w:bCs/>
          <w:color w:val="auto"/>
          <w:lang w:val="en-US" w:eastAsia="zh-CN"/>
        </w:rPr>
        <w:t>3.2.8</w:t>
      </w:r>
      <w:r>
        <w:rPr>
          <w:rFonts w:hint="eastAsia" w:ascii="Times New Roman" w:hAnsi="Times New Roman" w:cs="Times New Roman"/>
          <w:color w:val="auto"/>
          <w:lang w:val="en-US" w:eastAsia="zh-CN"/>
        </w:rPr>
        <w:t xml:space="preserve">  除本标准另有规定外，</w:t>
      </w:r>
      <w:r>
        <w:rPr>
          <w:rFonts w:hint="default" w:ascii="Times New Roman" w:hAnsi="Times New Roman" w:eastAsia="宋体" w:cs="Times New Roman"/>
          <w:color w:val="auto"/>
          <w:lang w:val="en-US" w:eastAsia="zh-CN"/>
        </w:rPr>
        <w:t>既有建筑改造中新增的消防设施应</w:t>
      </w:r>
      <w:r>
        <w:rPr>
          <w:rFonts w:hint="eastAsia" w:ascii="Times New Roman" w:hAnsi="Times New Roman" w:cs="Times New Roman"/>
          <w:color w:val="auto"/>
          <w:lang w:val="en-US" w:eastAsia="zh-CN"/>
        </w:rPr>
        <w:t>符合国家现行有关标准的规定，并应</w:t>
      </w:r>
      <w:r>
        <w:rPr>
          <w:rFonts w:hint="default" w:ascii="Times New Roman" w:hAnsi="Times New Roman" w:eastAsia="宋体" w:cs="Times New Roman"/>
          <w:color w:val="auto"/>
          <w:lang w:val="en-US" w:eastAsia="zh-CN"/>
        </w:rPr>
        <w:t>具有与建筑内</w:t>
      </w:r>
      <w:r>
        <w:rPr>
          <w:rFonts w:hint="eastAsia" w:ascii="Times New Roman" w:hAnsi="Times New Roman" w:cs="Times New Roman"/>
          <w:color w:val="auto"/>
          <w:lang w:val="en-US" w:eastAsia="zh-CN"/>
        </w:rPr>
        <w:t>保留使用的消防设施</w:t>
      </w:r>
      <w:r>
        <w:rPr>
          <w:rFonts w:hint="default" w:ascii="Times New Roman" w:hAnsi="Times New Roman" w:eastAsia="宋体" w:cs="Times New Roman"/>
          <w:color w:val="auto"/>
          <w:lang w:val="en-US" w:eastAsia="zh-CN"/>
        </w:rPr>
        <w:t>协同工作的功能和性能</w:t>
      </w:r>
      <w:r>
        <w:rPr>
          <w:rFonts w:hint="eastAsia" w:ascii="Times New Roman" w:hAnsi="Times New Roman" w:cs="Times New Roman"/>
          <w:color w:val="auto"/>
          <w:lang w:val="en-US" w:eastAsia="zh-CN"/>
        </w:rPr>
        <w:t>；保留使用的消防设施，其功能和性能应满足国家现行相关标准有关改造后使用功能建筑对消防设施的要求。</w:t>
      </w:r>
    </w:p>
    <w:p>
      <w:pPr>
        <w:bidi w:val="0"/>
        <w:ind w:left="0" w:leftChars="0" w:firstLine="0" w:firstLineChars="0"/>
        <w:rPr>
          <w:rFonts w:hint="default" w:ascii="Times New Roman" w:hAnsi="Times New Roman" w:eastAsia="宋体" w:cs="Times New Roman"/>
          <w:color w:val="auto"/>
          <w:lang w:val="en-US" w:eastAsia="zh-CN"/>
        </w:rPr>
      </w:pPr>
      <w:r>
        <w:rPr>
          <w:rFonts w:hint="eastAsia" w:ascii="Times New Roman" w:hAnsi="Times New Roman" w:cs="Times New Roman"/>
          <w:b/>
          <w:bCs/>
          <w:color w:val="auto"/>
          <w:lang w:val="en-US" w:eastAsia="zh-CN"/>
        </w:rPr>
        <w:t>3.2.9</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既有建筑改造中</w:t>
      </w:r>
      <w:r>
        <w:rPr>
          <w:rFonts w:hint="eastAsia" w:ascii="Times New Roman" w:hAnsi="Times New Roman" w:cs="Times New Roman"/>
          <w:color w:val="auto"/>
          <w:lang w:val="en-US" w:eastAsia="zh-CN"/>
        </w:rPr>
        <w:t>新增和保留使用的消防给水系统</w:t>
      </w:r>
      <w:r>
        <w:rPr>
          <w:rFonts w:hint="default" w:ascii="Times New Roman" w:hAnsi="Times New Roman" w:eastAsia="宋体" w:cs="Times New Roman"/>
          <w:color w:val="auto"/>
          <w:lang w:val="en-US" w:eastAsia="zh-CN"/>
        </w:rPr>
        <w:t>应符合下列规定：</w:t>
      </w:r>
    </w:p>
    <w:p>
      <w:pPr>
        <w:bidi w:val="0"/>
        <w:ind w:left="0" w:leftChars="0" w:firstLine="482" w:firstLineChars="200"/>
        <w:rPr>
          <w:rFonts w:hint="default" w:ascii="Times New Roman" w:hAnsi="Times New Roman" w:eastAsia="宋体" w:cs="Times New Roman"/>
          <w:color w:val="auto"/>
          <w:lang w:val="en-US" w:eastAsia="zh-CN"/>
        </w:rPr>
      </w:pPr>
      <w:r>
        <w:rPr>
          <w:rFonts w:hint="default" w:ascii="Times New Roman" w:hAnsi="Times New Roman" w:cs="Times New Roman"/>
          <w:b/>
          <w:bCs/>
          <w:color w:val="auto"/>
          <w:u w:val="none"/>
          <w:lang w:val="en-US" w:eastAsia="zh-CN"/>
        </w:rPr>
        <w:t>1</w:t>
      </w:r>
      <w:r>
        <w:rPr>
          <w:rFonts w:hint="default" w:ascii="Times New Roman" w:hAnsi="Times New Roman" w:eastAsia="宋体" w:cs="Times New Roman"/>
          <w:color w:val="auto"/>
          <w:lang w:val="en-US" w:eastAsia="zh-CN"/>
        </w:rPr>
        <w:t xml:space="preserve">  </w:t>
      </w:r>
      <w:r>
        <w:rPr>
          <w:rFonts w:hint="eastAsia" w:ascii="Times New Roman" w:hAnsi="Times New Roman" w:cs="Times New Roman"/>
          <w:color w:val="auto"/>
          <w:lang w:val="en-US" w:eastAsia="zh-CN"/>
        </w:rPr>
        <w:t>保留</w:t>
      </w:r>
      <w:r>
        <w:rPr>
          <w:rFonts w:hint="default" w:ascii="Times New Roman" w:hAnsi="Times New Roman" w:eastAsia="宋体" w:cs="Times New Roman"/>
          <w:color w:val="auto"/>
          <w:lang w:val="en-US" w:eastAsia="zh-CN"/>
        </w:rPr>
        <w:t>使用的消防水池，当</w:t>
      </w:r>
      <w:r>
        <w:rPr>
          <w:rFonts w:hint="eastAsia" w:ascii="Times New Roman" w:hAnsi="Times New Roman" w:cs="Times New Roman"/>
          <w:color w:val="auto"/>
          <w:lang w:val="en-US" w:eastAsia="zh-CN"/>
        </w:rPr>
        <w:t>其有效容积不足且</w:t>
      </w:r>
      <w:r>
        <w:rPr>
          <w:rFonts w:hint="default" w:ascii="Times New Roman" w:hAnsi="Times New Roman" w:eastAsia="宋体" w:cs="Times New Roman"/>
          <w:color w:val="auto"/>
          <w:lang w:val="en-US" w:eastAsia="zh-CN"/>
        </w:rPr>
        <w:t>难以按照建筑</w:t>
      </w:r>
      <w:r>
        <w:rPr>
          <w:rFonts w:hint="eastAsia" w:ascii="Times New Roman" w:hAnsi="Times New Roman" w:cs="Times New Roman"/>
          <w:color w:val="auto"/>
          <w:lang w:val="en-US" w:eastAsia="zh-CN"/>
        </w:rPr>
        <w:t>设计</w:t>
      </w:r>
      <w:r>
        <w:rPr>
          <w:rFonts w:hint="default" w:ascii="Times New Roman" w:hAnsi="Times New Roman" w:eastAsia="宋体" w:cs="Times New Roman"/>
          <w:color w:val="auto"/>
          <w:lang w:val="en-US" w:eastAsia="zh-CN"/>
        </w:rPr>
        <w:t>消防用水量增大</w:t>
      </w:r>
      <w:r>
        <w:rPr>
          <w:rFonts w:hint="eastAsia" w:ascii="Times New Roman" w:hAnsi="Times New Roman" w:cs="Times New Roman"/>
          <w:color w:val="auto"/>
          <w:lang w:val="en-US" w:eastAsia="zh-CN"/>
        </w:rPr>
        <w:t>时</w:t>
      </w:r>
      <w:r>
        <w:rPr>
          <w:rFonts w:hint="default" w:ascii="Times New Roman" w:hAnsi="Times New Roman" w:eastAsia="宋体" w:cs="Times New Roman"/>
          <w:color w:val="auto"/>
          <w:lang w:val="en-US" w:eastAsia="zh-CN"/>
        </w:rPr>
        <w:t>，应</w:t>
      </w:r>
      <w:r>
        <w:rPr>
          <w:rFonts w:hint="eastAsia" w:ascii="Times New Roman" w:hAnsi="Times New Roman" w:cs="Times New Roman"/>
          <w:color w:val="auto"/>
          <w:lang w:val="en-US" w:eastAsia="zh-CN"/>
        </w:rPr>
        <w:t>增设消防水池，或应具有</w:t>
      </w:r>
      <w:r>
        <w:rPr>
          <w:rFonts w:hint="default" w:ascii="Times New Roman" w:hAnsi="Times New Roman" w:eastAsia="宋体" w:cs="Times New Roman"/>
          <w:color w:val="auto"/>
          <w:lang w:val="en-US" w:eastAsia="zh-CN"/>
        </w:rPr>
        <w:t>至少2条进水管与室外消防给水系统连接，且每根进水管</w:t>
      </w:r>
      <w:r>
        <w:rPr>
          <w:rFonts w:hint="eastAsia" w:ascii="Times New Roman" w:hAnsi="Times New Roman" w:cs="Times New Roman"/>
          <w:color w:val="auto"/>
          <w:lang w:val="en-US" w:eastAsia="zh-CN"/>
        </w:rPr>
        <w:t>在火灾时的补水量不应小于消防水池有效容积与</w:t>
      </w:r>
      <w:r>
        <w:rPr>
          <w:rFonts w:hint="default" w:ascii="Times New Roman" w:hAnsi="Times New Roman" w:eastAsia="宋体" w:cs="Times New Roman"/>
          <w:color w:val="auto"/>
          <w:lang w:val="en-US" w:eastAsia="zh-CN"/>
        </w:rPr>
        <w:t>建筑</w:t>
      </w:r>
      <w:r>
        <w:rPr>
          <w:rFonts w:hint="eastAsia" w:ascii="Times New Roman" w:hAnsi="Times New Roman" w:cs="Times New Roman"/>
          <w:color w:val="auto"/>
          <w:lang w:val="en-US" w:eastAsia="zh-CN"/>
        </w:rPr>
        <w:t>设计</w:t>
      </w:r>
      <w:r>
        <w:rPr>
          <w:rFonts w:hint="default" w:ascii="Times New Roman" w:hAnsi="Times New Roman" w:eastAsia="宋体" w:cs="Times New Roman"/>
          <w:color w:val="auto"/>
          <w:lang w:val="en-US" w:eastAsia="zh-CN"/>
        </w:rPr>
        <w:t>消防用水量</w:t>
      </w:r>
      <w:r>
        <w:rPr>
          <w:rFonts w:hint="eastAsia" w:ascii="Times New Roman" w:hAnsi="Times New Roman" w:cs="Times New Roman"/>
          <w:color w:val="auto"/>
          <w:lang w:val="en-US" w:eastAsia="zh-CN"/>
        </w:rPr>
        <w:t>的差额</w:t>
      </w:r>
      <w:r>
        <w:rPr>
          <w:rFonts w:hint="default" w:ascii="Times New Roman" w:hAnsi="Times New Roman" w:eastAsia="宋体" w:cs="Times New Roman"/>
          <w:color w:val="auto"/>
          <w:lang w:val="en-US" w:eastAsia="zh-CN"/>
        </w:rPr>
        <w:t>；</w:t>
      </w:r>
    </w:p>
    <w:p>
      <w:pPr>
        <w:bidi w:val="0"/>
        <w:ind w:left="0" w:leftChars="0" w:firstLine="482" w:firstLineChars="200"/>
        <w:rPr>
          <w:rFonts w:hint="default" w:ascii="Times New Roman" w:hAnsi="Times New Roman" w:eastAsia="宋体" w:cs="Times New Roman"/>
          <w:color w:val="auto"/>
          <w:lang w:val="en-US" w:eastAsia="zh-CN"/>
        </w:rPr>
      </w:pPr>
      <w:r>
        <w:rPr>
          <w:rFonts w:hint="eastAsia" w:ascii="Times New Roman" w:hAnsi="Times New Roman" w:cs="Times New Roman"/>
          <w:b/>
          <w:bCs/>
          <w:color w:val="auto"/>
          <w:u w:val="none"/>
          <w:lang w:val="en-US" w:eastAsia="zh-CN"/>
        </w:rPr>
        <w:t>2</w:t>
      </w:r>
      <w:r>
        <w:rPr>
          <w:rFonts w:hint="default" w:ascii="Times New Roman" w:hAnsi="Times New Roman" w:eastAsia="宋体" w:cs="Times New Roman"/>
          <w:color w:val="auto"/>
          <w:lang w:val="en-US" w:eastAsia="zh-CN"/>
        </w:rPr>
        <w:t xml:space="preserve">  新增或</w:t>
      </w:r>
      <w:r>
        <w:rPr>
          <w:rFonts w:hint="eastAsia" w:ascii="Times New Roman" w:hAnsi="Times New Roman" w:cs="Times New Roman"/>
          <w:color w:val="auto"/>
          <w:lang w:val="en-US" w:eastAsia="zh-CN"/>
        </w:rPr>
        <w:t>保留使用</w:t>
      </w:r>
      <w:r>
        <w:rPr>
          <w:rFonts w:hint="default" w:ascii="Times New Roman" w:hAnsi="Times New Roman" w:eastAsia="宋体" w:cs="Times New Roman"/>
          <w:color w:val="auto"/>
          <w:lang w:val="en-US" w:eastAsia="zh-CN"/>
        </w:rPr>
        <w:t>的高位消防水箱，当其</w:t>
      </w:r>
      <w:r>
        <w:rPr>
          <w:rFonts w:hint="eastAsia" w:ascii="Times New Roman" w:hAnsi="Times New Roman" w:cs="Times New Roman"/>
          <w:color w:val="auto"/>
          <w:lang w:val="en-US" w:eastAsia="zh-CN"/>
        </w:rPr>
        <w:t>设置高度</w:t>
      </w:r>
      <w:r>
        <w:rPr>
          <w:rFonts w:hint="default" w:ascii="Times New Roman" w:hAnsi="Times New Roman" w:eastAsia="宋体" w:cs="Times New Roman"/>
          <w:color w:val="auto"/>
          <w:lang w:val="en-US" w:eastAsia="zh-CN"/>
        </w:rPr>
        <w:t>受土建条件限制无法</w:t>
      </w:r>
      <w:r>
        <w:rPr>
          <w:rFonts w:hint="eastAsia" w:ascii="Times New Roman" w:hAnsi="Times New Roman" w:cs="Times New Roman"/>
          <w:color w:val="auto"/>
          <w:lang w:val="en-US" w:eastAsia="zh-CN"/>
        </w:rPr>
        <w:t>满足室内消防用水系统的用水要求</w:t>
      </w:r>
      <w:r>
        <w:rPr>
          <w:rFonts w:hint="default" w:ascii="Times New Roman" w:hAnsi="Times New Roman" w:eastAsia="宋体" w:cs="Times New Roman"/>
          <w:color w:val="auto"/>
          <w:lang w:val="en-US" w:eastAsia="zh-CN"/>
        </w:rPr>
        <w:t>时，</w:t>
      </w:r>
      <w:r>
        <w:rPr>
          <w:rFonts w:hint="eastAsia" w:ascii="Times New Roman" w:hAnsi="Times New Roman" w:cs="Times New Roman"/>
          <w:color w:val="auto"/>
          <w:lang w:val="en-US" w:eastAsia="zh-CN"/>
        </w:rPr>
        <w:t>宜</w:t>
      </w:r>
      <w:r>
        <w:rPr>
          <w:rFonts w:hint="default" w:ascii="Times New Roman" w:hAnsi="Times New Roman" w:eastAsia="宋体" w:cs="Times New Roman"/>
          <w:color w:val="auto"/>
          <w:lang w:val="en-US" w:eastAsia="zh-CN"/>
        </w:rPr>
        <w:t>设置气压水罐及稳压泵等设施</w:t>
      </w:r>
      <w:r>
        <w:rPr>
          <w:rFonts w:hint="eastAsia" w:ascii="Times New Roman" w:hAnsi="Times New Roman" w:cs="Times New Roman"/>
          <w:color w:val="auto"/>
          <w:lang w:val="en-US" w:eastAsia="zh-CN"/>
        </w:rPr>
        <w:t>。增设的</w:t>
      </w:r>
      <w:r>
        <w:rPr>
          <w:rFonts w:hint="default" w:ascii="Times New Roman" w:hAnsi="Times New Roman" w:eastAsia="宋体" w:cs="Times New Roman"/>
          <w:color w:val="auto"/>
          <w:lang w:val="en-US" w:eastAsia="zh-CN"/>
        </w:rPr>
        <w:t>气压水罐及稳压泵等设施</w:t>
      </w:r>
      <w:r>
        <w:rPr>
          <w:rFonts w:hint="eastAsia" w:ascii="Times New Roman" w:hAnsi="Times New Roman" w:cs="Times New Roman"/>
          <w:color w:val="auto"/>
          <w:lang w:val="en-US" w:eastAsia="zh-CN"/>
        </w:rPr>
        <w:t>，应保证在室内消防用水系统</w:t>
      </w:r>
      <w:r>
        <w:rPr>
          <w:rFonts w:hint="default" w:ascii="Times New Roman" w:hAnsi="Times New Roman" w:eastAsia="宋体" w:cs="Times New Roman"/>
          <w:color w:val="auto"/>
          <w:lang w:val="en-US" w:eastAsia="zh-CN"/>
        </w:rPr>
        <w:t>最不利点处</w:t>
      </w:r>
      <w:r>
        <w:rPr>
          <w:rFonts w:hint="eastAsia" w:ascii="Times New Roman" w:hAnsi="Times New Roman" w:cs="Times New Roman"/>
          <w:color w:val="auto"/>
          <w:lang w:val="en-US" w:eastAsia="zh-CN"/>
        </w:rPr>
        <w:t>的</w:t>
      </w:r>
      <w:r>
        <w:rPr>
          <w:rFonts w:hint="default" w:ascii="Times New Roman" w:hAnsi="Times New Roman" w:eastAsia="宋体" w:cs="Times New Roman"/>
          <w:color w:val="auto"/>
          <w:lang w:val="en-US" w:eastAsia="zh-CN"/>
        </w:rPr>
        <w:t>静水压力</w:t>
      </w:r>
      <w:r>
        <w:rPr>
          <w:rFonts w:hint="eastAsia" w:ascii="Times New Roman" w:hAnsi="Times New Roman" w:cs="Times New Roman"/>
          <w:color w:val="auto"/>
          <w:lang w:val="en-US" w:eastAsia="zh-CN"/>
        </w:rPr>
        <w:t>符合现行国家标准《消防给水及消火栓系统技术规范》GB 50974的规定。</w:t>
      </w:r>
      <w:r>
        <w:rPr>
          <w:rFonts w:hint="default" w:ascii="Times New Roman" w:hAnsi="Times New Roman" w:eastAsia="宋体" w:cs="Times New Roman"/>
          <w:color w:val="auto"/>
          <w:lang w:val="en-US" w:eastAsia="zh-CN"/>
        </w:rPr>
        <w:t>高位消防水箱</w:t>
      </w:r>
      <w:r>
        <w:rPr>
          <w:rFonts w:hint="eastAsia" w:ascii="Times New Roman" w:hAnsi="Times New Roman" w:cs="Times New Roman"/>
          <w:color w:val="auto"/>
          <w:lang w:val="en-US" w:eastAsia="zh-CN"/>
        </w:rPr>
        <w:t>的</w:t>
      </w:r>
      <w:r>
        <w:rPr>
          <w:rFonts w:hint="default" w:ascii="Times New Roman" w:hAnsi="Times New Roman" w:eastAsia="宋体" w:cs="Times New Roman"/>
          <w:color w:val="auto"/>
          <w:lang w:val="en-US" w:eastAsia="zh-CN"/>
        </w:rPr>
        <w:t>有效容积</w:t>
      </w:r>
      <w:r>
        <w:rPr>
          <w:rFonts w:hint="eastAsia"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当受土建条件限制</w:t>
      </w:r>
      <w:r>
        <w:rPr>
          <w:rFonts w:hint="eastAsia" w:ascii="Times New Roman" w:hAnsi="Times New Roman" w:cs="Times New Roman"/>
          <w:color w:val="auto"/>
          <w:lang w:val="en-US" w:eastAsia="zh-CN"/>
        </w:rPr>
        <w:t>不能</w:t>
      </w:r>
      <w:r>
        <w:rPr>
          <w:rFonts w:hint="default" w:ascii="Times New Roman" w:hAnsi="Times New Roman" w:eastAsia="宋体" w:cs="Times New Roman"/>
          <w:color w:val="auto"/>
          <w:lang w:val="en-US" w:eastAsia="zh-CN"/>
        </w:rPr>
        <w:t>增加时，</w:t>
      </w:r>
      <w:r>
        <w:rPr>
          <w:rFonts w:hint="eastAsia" w:ascii="Times New Roman" w:hAnsi="Times New Roman" w:cs="Times New Roman"/>
          <w:color w:val="auto"/>
          <w:lang w:val="en-US" w:eastAsia="zh-CN"/>
        </w:rPr>
        <w:t>应满足</w:t>
      </w:r>
      <w:r>
        <w:rPr>
          <w:rFonts w:hint="default" w:ascii="Times New Roman" w:hAnsi="Times New Roman" w:eastAsia="宋体" w:cs="Times New Roman"/>
          <w:color w:val="auto"/>
          <w:lang w:val="en-US" w:eastAsia="zh-CN"/>
        </w:rPr>
        <w:t>室内消防用水系统在启动后前10min的室内消防用水量要求；</w:t>
      </w:r>
    </w:p>
    <w:p>
      <w:pPr>
        <w:bidi w:val="0"/>
        <w:ind w:left="0" w:leftChars="0" w:firstLine="482" w:firstLineChars="200"/>
        <w:rPr>
          <w:rFonts w:hint="default" w:ascii="Times New Roman" w:hAnsi="Times New Roman" w:eastAsia="宋体" w:cs="Times New Roman"/>
          <w:color w:val="auto"/>
          <w:lang w:val="en-US" w:eastAsia="zh-CN"/>
        </w:rPr>
      </w:pPr>
      <w:r>
        <w:rPr>
          <w:rFonts w:hint="eastAsia" w:ascii="Times New Roman" w:hAnsi="Times New Roman" w:cs="Times New Roman"/>
          <w:b/>
          <w:bCs/>
          <w:color w:val="auto"/>
          <w:u w:val="none"/>
          <w:lang w:val="en-US" w:eastAsia="zh-CN"/>
        </w:rPr>
        <w:t>3</w:t>
      </w:r>
      <w:r>
        <w:rPr>
          <w:rFonts w:hint="default" w:ascii="Times New Roman" w:hAnsi="Times New Roman" w:eastAsia="宋体" w:cs="Times New Roman"/>
          <w:color w:val="auto"/>
          <w:lang w:val="en-US" w:eastAsia="zh-CN"/>
        </w:rPr>
        <w:t xml:space="preserve">  </w:t>
      </w:r>
      <w:r>
        <w:rPr>
          <w:rFonts w:hint="eastAsia" w:ascii="Times New Roman" w:hAnsi="Times New Roman" w:cs="Times New Roman"/>
          <w:color w:val="auto"/>
          <w:lang w:val="en-US" w:eastAsia="zh-CN"/>
        </w:rPr>
        <w:t>新增的室内消防给水系统应与保留使用的</w:t>
      </w:r>
      <w:r>
        <w:rPr>
          <w:rFonts w:hint="default" w:ascii="Times New Roman" w:hAnsi="Times New Roman" w:eastAsia="宋体" w:cs="Times New Roman"/>
          <w:color w:val="auto"/>
          <w:lang w:val="en-US" w:eastAsia="zh-CN"/>
        </w:rPr>
        <w:t>室内消防给水系统</w:t>
      </w:r>
      <w:r>
        <w:rPr>
          <w:rFonts w:hint="eastAsia" w:ascii="Times New Roman" w:hAnsi="Times New Roman" w:cs="Times New Roman"/>
          <w:color w:val="auto"/>
          <w:lang w:val="en-US" w:eastAsia="zh-CN"/>
        </w:rPr>
        <w:t>连通</w:t>
      </w:r>
      <w:r>
        <w:rPr>
          <w:rFonts w:hint="default" w:ascii="Times New Roman" w:hAnsi="Times New Roman" w:eastAsia="宋体" w:cs="Times New Roman"/>
          <w:color w:val="auto"/>
          <w:lang w:val="en-US" w:eastAsia="zh-CN"/>
        </w:rPr>
        <w:t>，</w:t>
      </w:r>
      <w:r>
        <w:rPr>
          <w:rFonts w:hint="eastAsia" w:ascii="Times New Roman" w:hAnsi="Times New Roman" w:cs="Times New Roman"/>
          <w:color w:val="auto"/>
          <w:lang w:val="en-US" w:eastAsia="zh-CN"/>
        </w:rPr>
        <w:t>新增和保留使用的消防给水系统的</w:t>
      </w:r>
      <w:r>
        <w:rPr>
          <w:rFonts w:hint="default" w:ascii="Times New Roman" w:hAnsi="Times New Roman" w:eastAsia="宋体" w:cs="Times New Roman"/>
          <w:color w:val="auto"/>
          <w:lang w:val="en-US" w:eastAsia="zh-CN"/>
        </w:rPr>
        <w:t>供水能力</w:t>
      </w:r>
      <w:r>
        <w:rPr>
          <w:rFonts w:hint="eastAsia"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消防水泵的性能应满足建筑室内消防供水的要求</w:t>
      </w:r>
      <w:r>
        <w:rPr>
          <w:rFonts w:hint="eastAsia" w:ascii="Times New Roman" w:hAnsi="Times New Roman" w:cs="Times New Roman"/>
          <w:color w:val="auto"/>
          <w:lang w:val="en-US" w:eastAsia="zh-CN"/>
        </w:rPr>
        <w:t>。</w:t>
      </w:r>
    </w:p>
    <w:p>
      <w:pPr>
        <w:bidi w:val="0"/>
        <w:ind w:left="0" w:leftChars="0" w:firstLine="0" w:firstLineChars="0"/>
        <w:rPr>
          <w:rFonts w:hint="default" w:ascii="Times New Roman" w:hAnsi="Times New Roman" w:eastAsia="宋体" w:cs="Times New Roman"/>
          <w:color w:val="auto"/>
          <w:lang w:val="en-US" w:eastAsia="zh-CN"/>
        </w:rPr>
      </w:pPr>
      <w:r>
        <w:rPr>
          <w:rFonts w:hint="eastAsia" w:ascii="Times New Roman" w:hAnsi="Times New Roman" w:cs="Times New Roman"/>
          <w:b/>
          <w:bCs/>
          <w:color w:val="auto"/>
          <w:lang w:val="en-US" w:eastAsia="zh-CN"/>
        </w:rPr>
        <w:t>3.2.10</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既有建筑改造中</w:t>
      </w:r>
      <w:r>
        <w:rPr>
          <w:rFonts w:hint="eastAsia" w:ascii="Times New Roman" w:hAnsi="Times New Roman" w:cs="Times New Roman"/>
          <w:color w:val="auto"/>
          <w:lang w:val="en-US" w:eastAsia="zh-CN"/>
        </w:rPr>
        <w:t>保留使用</w:t>
      </w:r>
      <w:r>
        <w:rPr>
          <w:rFonts w:hint="default" w:ascii="Times New Roman" w:hAnsi="Times New Roman" w:eastAsia="宋体" w:cs="Times New Roman"/>
          <w:color w:val="auto"/>
          <w:lang w:val="en-US" w:eastAsia="zh-CN"/>
        </w:rPr>
        <w:t>的防</w:t>
      </w:r>
      <w:r>
        <w:rPr>
          <w:rFonts w:hint="eastAsia" w:ascii="Times New Roman" w:hAnsi="Times New Roman" w:cs="Times New Roman"/>
          <w:color w:val="auto"/>
          <w:lang w:val="en-US" w:eastAsia="zh-CN"/>
        </w:rPr>
        <w:t>烟、</w:t>
      </w:r>
      <w:r>
        <w:rPr>
          <w:rFonts w:hint="default" w:ascii="Times New Roman" w:hAnsi="Times New Roman" w:eastAsia="宋体" w:cs="Times New Roman"/>
          <w:color w:val="auto"/>
          <w:lang w:val="en-US" w:eastAsia="zh-CN"/>
        </w:rPr>
        <w:t>排烟系统</w:t>
      </w:r>
      <w:r>
        <w:rPr>
          <w:rFonts w:hint="eastAsia" w:ascii="Times New Roman" w:hAnsi="Times New Roman" w:cs="Times New Roman"/>
          <w:color w:val="auto"/>
          <w:lang w:val="en-US" w:eastAsia="zh-CN"/>
        </w:rPr>
        <w:t>，其</w:t>
      </w:r>
      <w:r>
        <w:rPr>
          <w:rFonts w:hint="default" w:ascii="Times New Roman" w:hAnsi="Times New Roman" w:eastAsia="宋体" w:cs="Times New Roman"/>
          <w:color w:val="auto"/>
          <w:lang w:val="en-US" w:eastAsia="zh-CN"/>
        </w:rPr>
        <w:t>风机</w:t>
      </w:r>
      <w:r>
        <w:rPr>
          <w:rFonts w:hint="eastAsia" w:ascii="Times New Roman" w:hAnsi="Times New Roman" w:cs="Times New Roman"/>
          <w:color w:val="auto"/>
          <w:lang w:val="en-US" w:eastAsia="zh-CN"/>
        </w:rPr>
        <w:t>、送风管道和</w:t>
      </w:r>
      <w:r>
        <w:rPr>
          <w:rFonts w:hint="default" w:ascii="Times New Roman" w:hAnsi="Times New Roman" w:eastAsia="宋体" w:cs="Times New Roman"/>
          <w:color w:val="auto"/>
          <w:lang w:val="en-US" w:eastAsia="zh-CN"/>
        </w:rPr>
        <w:t>排烟管道</w:t>
      </w:r>
      <w:r>
        <w:rPr>
          <w:rFonts w:hint="eastAsia" w:ascii="Times New Roman" w:hAnsi="Times New Roman" w:cs="Times New Roman"/>
          <w:color w:val="auto"/>
          <w:lang w:val="en-US" w:eastAsia="zh-CN"/>
        </w:rPr>
        <w:t>的</w:t>
      </w:r>
      <w:r>
        <w:rPr>
          <w:rFonts w:hint="default" w:ascii="Times New Roman" w:hAnsi="Times New Roman" w:eastAsia="宋体" w:cs="Times New Roman"/>
          <w:color w:val="auto"/>
          <w:lang w:val="en-US" w:eastAsia="zh-CN"/>
        </w:rPr>
        <w:t>性能</w:t>
      </w:r>
      <w:r>
        <w:rPr>
          <w:rFonts w:hint="eastAsia" w:ascii="Times New Roman" w:hAnsi="Times New Roman" w:cs="Times New Roman"/>
          <w:color w:val="auto"/>
          <w:lang w:val="en-US" w:eastAsia="zh-CN"/>
        </w:rPr>
        <w:t>、排烟阀和防火阀的功能和性能、系统的功能</w:t>
      </w:r>
      <w:r>
        <w:rPr>
          <w:rFonts w:hint="default" w:ascii="Times New Roman" w:hAnsi="Times New Roman" w:eastAsia="宋体" w:cs="Times New Roman"/>
          <w:color w:val="auto"/>
          <w:lang w:val="en-US" w:eastAsia="zh-CN"/>
        </w:rPr>
        <w:t>应满足</w:t>
      </w:r>
      <w:r>
        <w:rPr>
          <w:rFonts w:hint="eastAsia" w:ascii="Times New Roman" w:hAnsi="Times New Roman" w:cs="Times New Roman"/>
          <w:color w:val="auto"/>
          <w:lang w:val="en-US" w:eastAsia="zh-CN"/>
        </w:rPr>
        <w:t>系统</w:t>
      </w:r>
      <w:r>
        <w:rPr>
          <w:rFonts w:hint="default" w:ascii="Times New Roman" w:hAnsi="Times New Roman" w:eastAsia="宋体" w:cs="Times New Roman"/>
          <w:color w:val="auto"/>
          <w:lang w:val="en-US" w:eastAsia="zh-CN"/>
        </w:rPr>
        <w:t>的</w:t>
      </w:r>
      <w:r>
        <w:rPr>
          <w:rFonts w:hint="eastAsia" w:ascii="Times New Roman" w:hAnsi="Times New Roman" w:cs="Times New Roman"/>
          <w:color w:val="auto"/>
          <w:lang w:val="en-US" w:eastAsia="zh-CN"/>
        </w:rPr>
        <w:t>原设计</w:t>
      </w:r>
      <w:r>
        <w:rPr>
          <w:rFonts w:hint="default" w:ascii="Times New Roman" w:hAnsi="Times New Roman" w:eastAsia="宋体" w:cs="Times New Roman"/>
          <w:color w:val="auto"/>
          <w:lang w:val="en-US" w:eastAsia="zh-CN"/>
        </w:rPr>
        <w:t>要求</w:t>
      </w:r>
      <w:r>
        <w:rPr>
          <w:rFonts w:hint="eastAsia" w:ascii="Times New Roman" w:hAnsi="Times New Roman" w:cs="Times New Roman"/>
          <w:color w:val="auto"/>
          <w:lang w:val="en-US" w:eastAsia="zh-CN"/>
        </w:rPr>
        <w:t>，并宜按照国家现行有关标准的规定改造。</w:t>
      </w:r>
    </w:p>
    <w:p>
      <w:pPr>
        <w:bidi w:val="0"/>
        <w:ind w:left="0" w:leftChars="0" w:firstLine="0" w:firstLineChars="0"/>
        <w:rPr>
          <w:rFonts w:hint="default" w:ascii="Times New Roman" w:hAnsi="Times New Roman" w:eastAsia="宋体" w:cs="Times New Roman"/>
          <w:color w:val="auto"/>
          <w:lang w:val="en-US" w:eastAsia="zh-CN"/>
        </w:rPr>
      </w:pPr>
      <w:r>
        <w:rPr>
          <w:rFonts w:hint="eastAsia" w:ascii="Times New Roman" w:hAnsi="Times New Roman" w:cs="Times New Roman"/>
          <w:b/>
          <w:bCs/>
          <w:color w:val="auto"/>
          <w:lang w:val="en-US" w:eastAsia="zh-CN"/>
        </w:rPr>
        <w:t>3.2.11</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既有建筑改造中保留</w:t>
      </w:r>
      <w:r>
        <w:rPr>
          <w:rFonts w:hint="eastAsia" w:ascii="Times New Roman" w:hAnsi="Times New Roman" w:cs="Times New Roman"/>
          <w:color w:val="auto"/>
          <w:lang w:val="en-US" w:eastAsia="zh-CN"/>
        </w:rPr>
        <w:t>使用</w:t>
      </w:r>
      <w:r>
        <w:rPr>
          <w:rFonts w:hint="default" w:ascii="Times New Roman" w:hAnsi="Times New Roman" w:eastAsia="宋体" w:cs="Times New Roman"/>
          <w:color w:val="auto"/>
          <w:lang w:val="en-US" w:eastAsia="zh-CN"/>
        </w:rPr>
        <w:t>的火灾自动报警系统</w:t>
      </w:r>
      <w:r>
        <w:rPr>
          <w:rFonts w:hint="eastAsia" w:ascii="Times New Roman" w:hAnsi="Times New Roman" w:cs="Times New Roman"/>
          <w:color w:val="auto"/>
          <w:lang w:val="en-US" w:eastAsia="zh-CN"/>
        </w:rPr>
        <w:t>，当不能独立发挥作用时</w:t>
      </w:r>
      <w:r>
        <w:rPr>
          <w:rFonts w:hint="default" w:ascii="Times New Roman" w:hAnsi="Times New Roman" w:eastAsia="宋体" w:cs="Times New Roman"/>
          <w:color w:val="auto"/>
          <w:lang w:val="en-US" w:eastAsia="zh-CN"/>
        </w:rPr>
        <w:t>，应与建筑中</w:t>
      </w:r>
      <w:r>
        <w:rPr>
          <w:rFonts w:hint="eastAsia" w:ascii="Times New Roman" w:hAnsi="Times New Roman" w:cs="Times New Roman"/>
          <w:color w:val="auto"/>
          <w:lang w:val="en-US" w:eastAsia="zh-CN"/>
        </w:rPr>
        <w:t>新增的</w:t>
      </w:r>
      <w:r>
        <w:rPr>
          <w:rFonts w:hint="default" w:ascii="Times New Roman" w:hAnsi="Times New Roman" w:eastAsia="宋体" w:cs="Times New Roman"/>
          <w:color w:val="auto"/>
          <w:lang w:val="en-US" w:eastAsia="zh-CN"/>
        </w:rPr>
        <w:t>火灾自动报警系统兼容</w:t>
      </w:r>
      <w:r>
        <w:rPr>
          <w:rFonts w:hint="eastAsia"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其功能、性能及相关电气线路的性能应满足系统正常工作的要求</w:t>
      </w:r>
      <w:r>
        <w:rPr>
          <w:rFonts w:hint="eastAsia" w:ascii="Times New Roman" w:hAnsi="Times New Roman" w:cs="Times New Roman"/>
          <w:color w:val="auto"/>
          <w:lang w:val="en-US" w:eastAsia="zh-CN"/>
        </w:rPr>
        <w:t>。</w:t>
      </w:r>
    </w:p>
    <w:p>
      <w:pPr>
        <w:bidi w:val="0"/>
        <w:ind w:left="0" w:leftChars="0" w:firstLine="0" w:firstLineChars="0"/>
        <w:rPr>
          <w:rFonts w:hint="default" w:ascii="Times New Roman" w:hAnsi="Times New Roman" w:eastAsia="宋体" w:cs="Times New Roman"/>
          <w:color w:val="auto"/>
          <w:lang w:val="en-US" w:eastAsia="zh-CN"/>
        </w:rPr>
      </w:pPr>
      <w:r>
        <w:rPr>
          <w:rFonts w:hint="eastAsia" w:ascii="Times New Roman" w:hAnsi="Times New Roman" w:cs="Times New Roman"/>
          <w:b/>
          <w:bCs/>
          <w:color w:val="auto"/>
          <w:lang w:val="en-US" w:eastAsia="zh-CN"/>
        </w:rPr>
        <w:t>3.2.12</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既有建筑改造中保留</w:t>
      </w:r>
      <w:r>
        <w:rPr>
          <w:rFonts w:hint="eastAsia" w:ascii="Times New Roman" w:hAnsi="Times New Roman" w:cs="Times New Roman"/>
          <w:color w:val="auto"/>
          <w:lang w:val="en-US" w:eastAsia="zh-CN"/>
        </w:rPr>
        <w:t>使用</w:t>
      </w:r>
      <w:r>
        <w:rPr>
          <w:rFonts w:hint="default" w:ascii="Times New Roman" w:hAnsi="Times New Roman" w:eastAsia="宋体" w:cs="Times New Roman"/>
          <w:color w:val="auto"/>
          <w:lang w:val="en-US" w:eastAsia="zh-CN"/>
        </w:rPr>
        <w:t>的消防电源和消防供配电系统，其性能、容量及相关电气线路的性能应满足建筑在火灾延续时间内</w:t>
      </w:r>
      <w:r>
        <w:rPr>
          <w:rFonts w:hint="eastAsia" w:ascii="Times New Roman" w:hAnsi="Times New Roman" w:cs="Times New Roman"/>
          <w:color w:val="auto"/>
          <w:lang w:val="en-US" w:eastAsia="zh-CN"/>
        </w:rPr>
        <w:t>为</w:t>
      </w:r>
      <w:r>
        <w:rPr>
          <w:rFonts w:hint="default" w:ascii="Times New Roman" w:hAnsi="Times New Roman" w:eastAsia="宋体" w:cs="Times New Roman"/>
          <w:color w:val="auto"/>
          <w:lang w:val="en-US" w:eastAsia="zh-CN"/>
        </w:rPr>
        <w:t>消防</w:t>
      </w:r>
      <w:r>
        <w:rPr>
          <w:rFonts w:hint="eastAsia" w:ascii="Times New Roman" w:hAnsi="Times New Roman" w:cs="Times New Roman"/>
          <w:color w:val="auto"/>
          <w:lang w:val="en-US" w:eastAsia="zh-CN"/>
        </w:rPr>
        <w:t>用电设备或设施</w:t>
      </w:r>
      <w:r>
        <w:rPr>
          <w:rFonts w:hint="default" w:ascii="Times New Roman" w:hAnsi="Times New Roman" w:eastAsia="宋体" w:cs="Times New Roman"/>
          <w:color w:val="auto"/>
          <w:lang w:val="en-US" w:eastAsia="zh-CN"/>
        </w:rPr>
        <w:t>连续供电的要求。</w:t>
      </w:r>
    </w:p>
    <w:p>
      <w:pPr>
        <w:spacing w:line="360" w:lineRule="auto"/>
        <w:ind w:left="0" w:leftChars="0" w:firstLine="0" w:firstLineChars="0"/>
        <w:jc w:val="center"/>
        <w:outlineLvl w:val="0"/>
        <w:rPr>
          <w:rStyle w:val="21"/>
          <w:rFonts w:hint="default" w:ascii="Times New Roman" w:hAnsi="Times New Roman" w:cs="Times New Roman"/>
          <w:color w:val="auto"/>
          <w:szCs w:val="22"/>
          <w:u w:val="none"/>
          <w:lang w:val="en-US" w:eastAsia="zh-CN"/>
        </w:rPr>
      </w:pPr>
      <w:r>
        <w:rPr>
          <w:rStyle w:val="21"/>
          <w:rFonts w:hint="default" w:ascii="Times New Roman" w:hAnsi="Times New Roman" w:cs="Times New Roman"/>
          <w:color w:val="auto"/>
          <w:szCs w:val="22"/>
          <w:u w:val="none"/>
          <w:lang w:val="en-US" w:eastAsia="zh-CN"/>
        </w:rPr>
        <w:br w:type="page"/>
      </w:r>
      <w:bookmarkStart w:id="61" w:name="_Toc11072"/>
      <w:r>
        <w:rPr>
          <w:rStyle w:val="21"/>
          <w:rFonts w:hint="default" w:ascii="Times New Roman" w:hAnsi="Times New Roman" w:cs="Times New Roman"/>
          <w:color w:val="auto"/>
          <w:szCs w:val="22"/>
          <w:u w:val="none"/>
          <w:lang w:val="en-US" w:eastAsia="zh-CN"/>
        </w:rPr>
        <w:t>4  住宅建筑</w:t>
      </w:r>
      <w:bookmarkEnd w:id="61"/>
    </w:p>
    <w:p>
      <w:pPr>
        <w:pStyle w:val="3"/>
        <w:bidi w:val="0"/>
        <w:rPr>
          <w:rFonts w:hint="default" w:ascii="Times New Roman" w:hAnsi="Times New Roman" w:cs="Times New Roman"/>
          <w:color w:val="auto"/>
          <w:lang w:val="en-US" w:eastAsia="zh-CN"/>
        </w:rPr>
      </w:pPr>
      <w:bookmarkStart w:id="62" w:name="_Toc12530"/>
      <w:r>
        <w:rPr>
          <w:rFonts w:hint="default" w:ascii="Times New Roman" w:hAnsi="Times New Roman" w:cs="Times New Roman"/>
          <w:color w:val="auto"/>
          <w:lang w:val="en-US" w:eastAsia="zh-CN"/>
        </w:rPr>
        <w:t>4.1  一般规定</w:t>
      </w:r>
      <w:bookmarkEnd w:id="62"/>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4.1.1</w:t>
      </w:r>
      <w:r>
        <w:rPr>
          <w:rFonts w:hint="default" w:ascii="Times New Roman" w:hAnsi="Times New Roman" w:cs="Times New Roman"/>
          <w:color w:val="auto"/>
          <w:u w:val="none"/>
          <w:lang w:val="en-US" w:eastAsia="zh-CN"/>
        </w:rPr>
        <w:t xml:space="preserve">  本章适用于既有住宅建筑</w:t>
      </w:r>
      <w:r>
        <w:rPr>
          <w:rFonts w:hint="eastAsia" w:ascii="Times New Roman" w:hAnsi="Times New Roman" w:cs="Times New Roman"/>
          <w:color w:val="auto"/>
          <w:u w:val="none"/>
          <w:lang w:val="en-US" w:eastAsia="zh-CN"/>
        </w:rPr>
        <w:t>或</w:t>
      </w:r>
      <w:r>
        <w:rPr>
          <w:rFonts w:hint="default" w:ascii="Times New Roman" w:hAnsi="Times New Roman" w:cs="Times New Roman"/>
          <w:color w:val="auto"/>
          <w:u w:val="none"/>
          <w:lang w:val="en-US" w:eastAsia="zh-CN"/>
        </w:rPr>
        <w:t>既有</w:t>
      </w:r>
      <w:r>
        <w:rPr>
          <w:rFonts w:hint="eastAsia" w:ascii="Times New Roman" w:hAnsi="Times New Roman" w:cs="Times New Roman"/>
          <w:color w:val="auto"/>
          <w:u w:val="none"/>
          <w:lang w:val="en-US" w:eastAsia="zh-CN"/>
        </w:rPr>
        <w:t>非住宅类民用建筑</w:t>
      </w:r>
      <w:r>
        <w:rPr>
          <w:rFonts w:hint="default" w:ascii="Times New Roman" w:hAnsi="Times New Roman" w:cs="Times New Roman"/>
          <w:color w:val="auto"/>
          <w:u w:val="none"/>
          <w:lang w:val="en-US" w:eastAsia="zh-CN"/>
        </w:rPr>
        <w:t>改造为住宅建筑的改造、既有住宅建筑</w:t>
      </w:r>
      <w:r>
        <w:rPr>
          <w:rFonts w:hint="eastAsia" w:ascii="Times New Roman" w:hAnsi="Times New Roman" w:cs="Times New Roman"/>
          <w:color w:val="auto"/>
          <w:u w:val="none"/>
          <w:lang w:val="en-US" w:eastAsia="zh-CN"/>
        </w:rPr>
        <w:t>局部</w:t>
      </w:r>
      <w:r>
        <w:rPr>
          <w:rFonts w:hint="default" w:ascii="Times New Roman" w:hAnsi="Times New Roman" w:cs="Times New Roman"/>
          <w:color w:val="auto"/>
          <w:u w:val="none"/>
          <w:lang w:val="en-US" w:eastAsia="zh-CN"/>
        </w:rPr>
        <w:t>改变使用</w:t>
      </w:r>
      <w:r>
        <w:rPr>
          <w:rFonts w:hint="eastAsia" w:ascii="Times New Roman" w:hAnsi="Times New Roman" w:cs="Times New Roman"/>
          <w:color w:val="auto"/>
          <w:u w:val="none"/>
          <w:lang w:val="en-US" w:eastAsia="zh-CN"/>
        </w:rPr>
        <w:t>用途</w:t>
      </w:r>
      <w:r>
        <w:rPr>
          <w:rFonts w:hint="default" w:ascii="Times New Roman" w:hAnsi="Times New Roman" w:cs="Times New Roman"/>
          <w:color w:val="auto"/>
          <w:u w:val="none"/>
          <w:lang w:val="en-US" w:eastAsia="zh-CN"/>
        </w:rPr>
        <w:t>的改造。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b/>
          <w:bCs/>
          <w:color w:val="auto"/>
          <w:u w:val="none"/>
          <w:lang w:val="en-US" w:eastAsia="zh-CN"/>
        </w:rPr>
      </w:pPr>
      <w:r>
        <w:rPr>
          <w:rFonts w:hint="default" w:ascii="Times New Roman" w:hAnsi="Times New Roman" w:cs="Times New Roman"/>
          <w:b/>
          <w:bCs/>
          <w:color w:val="auto"/>
          <w:u w:val="none"/>
          <w:lang w:val="en-US" w:eastAsia="zh-CN"/>
        </w:rPr>
        <w:t>4.</w:t>
      </w:r>
      <w:r>
        <w:rPr>
          <w:rFonts w:hint="eastAsia" w:ascii="Times New Roman" w:hAnsi="Times New Roman" w:cs="Times New Roman"/>
          <w:b/>
          <w:bCs/>
          <w:color w:val="auto"/>
          <w:u w:val="none"/>
          <w:lang w:val="en-US" w:eastAsia="zh-CN"/>
        </w:rPr>
        <w:t>1</w:t>
      </w:r>
      <w:r>
        <w:rPr>
          <w:rFonts w:hint="default" w:ascii="Times New Roman" w:hAnsi="Times New Roman" w:cs="Times New Roman"/>
          <w:b/>
          <w:bCs/>
          <w:color w:val="auto"/>
          <w:u w:val="none"/>
          <w:lang w:val="en-US" w:eastAsia="zh-CN"/>
        </w:rPr>
        <w:t>.</w:t>
      </w:r>
      <w:r>
        <w:rPr>
          <w:rFonts w:hint="eastAsia" w:ascii="Times New Roman" w:hAnsi="Times New Roman" w:cs="Times New Roman"/>
          <w:b/>
          <w:bCs/>
          <w:color w:val="auto"/>
          <w:u w:val="none"/>
          <w:lang w:val="en-US" w:eastAsia="zh-CN"/>
        </w:rPr>
        <w:t xml:space="preserve">2  </w:t>
      </w:r>
      <w:r>
        <w:rPr>
          <w:rFonts w:hint="default" w:ascii="Times New Roman" w:hAnsi="Times New Roman" w:cs="Times New Roman"/>
          <w:color w:val="auto"/>
          <w:u w:val="none"/>
          <w:lang w:val="en-US" w:eastAsia="zh-CN"/>
        </w:rPr>
        <w:t>既有住宅建筑的整体改造</w:t>
      </w:r>
      <w:r>
        <w:rPr>
          <w:rFonts w:hint="eastAsia" w:ascii="Times New Roman" w:hAnsi="Times New Roman" w:cs="Times New Roman"/>
          <w:color w:val="auto"/>
          <w:u w:val="none"/>
          <w:lang w:val="en-US" w:eastAsia="zh-CN"/>
        </w:rPr>
        <w:t>和局部改造</w:t>
      </w:r>
      <w:r>
        <w:rPr>
          <w:rFonts w:hint="default" w:ascii="Times New Roman" w:hAnsi="Times New Roman" w:cs="Times New Roman"/>
          <w:color w:val="auto"/>
          <w:u w:val="none"/>
          <w:lang w:val="en-US" w:eastAsia="zh-CN"/>
        </w:rPr>
        <w:t>，不应降低建筑结构和建筑中防火分隔墙体、楼板等的耐火</w:t>
      </w:r>
      <w:r>
        <w:rPr>
          <w:rFonts w:hint="eastAsia" w:ascii="Times New Roman" w:hAnsi="Times New Roman" w:cs="Times New Roman"/>
          <w:color w:val="auto"/>
          <w:u w:val="none"/>
          <w:lang w:val="en-US" w:eastAsia="zh-CN"/>
        </w:rPr>
        <w:t>极限和燃烧性能；改造区域内的</w:t>
      </w:r>
      <w:r>
        <w:rPr>
          <w:rFonts w:hint="default" w:ascii="Times New Roman" w:hAnsi="Times New Roman" w:cs="Times New Roman"/>
          <w:color w:val="auto"/>
          <w:u w:val="none"/>
          <w:lang w:val="en-US" w:eastAsia="zh-CN"/>
        </w:rPr>
        <w:t>建筑外</w:t>
      </w:r>
      <w:r>
        <w:rPr>
          <w:rFonts w:hint="eastAsia" w:ascii="Times New Roman" w:hAnsi="Times New Roman" w:cs="Times New Roman"/>
          <w:color w:val="auto"/>
          <w:u w:val="none"/>
          <w:lang w:val="en-US" w:eastAsia="zh-CN"/>
        </w:rPr>
        <w:t>墙和屋面外</w:t>
      </w:r>
      <w:r>
        <w:rPr>
          <w:rFonts w:hint="default" w:ascii="Times New Roman" w:hAnsi="Times New Roman" w:cs="Times New Roman"/>
          <w:color w:val="auto"/>
          <w:u w:val="none"/>
          <w:lang w:val="en-US" w:eastAsia="zh-CN"/>
        </w:rPr>
        <w:t>保温系统</w:t>
      </w:r>
      <w:r>
        <w:rPr>
          <w:rFonts w:hint="eastAsia" w:ascii="Times New Roman" w:hAnsi="Times New Roman" w:cs="Times New Roman"/>
          <w:color w:val="auto"/>
          <w:u w:val="none"/>
          <w:lang w:val="en-US" w:eastAsia="zh-CN"/>
        </w:rPr>
        <w:t>，当不同步改造时，其</w:t>
      </w:r>
      <w:r>
        <w:rPr>
          <w:rFonts w:hint="default" w:ascii="Times New Roman" w:hAnsi="Times New Roman" w:cs="Times New Roman"/>
          <w:color w:val="auto"/>
          <w:u w:val="none"/>
          <w:lang w:val="en-US" w:eastAsia="zh-CN"/>
        </w:rPr>
        <w:t>防火性能应符合</w:t>
      </w:r>
      <w:r>
        <w:rPr>
          <w:rFonts w:hint="eastAsia" w:ascii="Times New Roman" w:hAnsi="Times New Roman" w:cs="Times New Roman"/>
          <w:color w:val="auto"/>
          <w:u w:val="none"/>
          <w:lang w:val="en-US" w:eastAsia="zh-CN"/>
        </w:rPr>
        <w:t>原建造时标准</w:t>
      </w:r>
      <w:r>
        <w:rPr>
          <w:rFonts w:hint="default" w:ascii="Times New Roman" w:hAnsi="Times New Roman" w:cs="Times New Roman"/>
          <w:color w:val="auto"/>
          <w:u w:val="none"/>
          <w:lang w:val="en-US" w:eastAsia="zh-CN"/>
        </w:rPr>
        <w:t>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val="0"/>
          <w:bCs w:val="0"/>
          <w:color w:val="auto"/>
          <w:u w:val="none"/>
          <w:lang w:val="en-US" w:eastAsia="zh-CN"/>
        </w:rPr>
      </w:pPr>
      <w:r>
        <w:rPr>
          <w:rFonts w:hint="eastAsia" w:ascii="Times New Roman" w:hAnsi="Times New Roman" w:cs="Times New Roman"/>
          <w:b/>
          <w:bCs/>
          <w:color w:val="auto"/>
          <w:u w:val="none"/>
          <w:lang w:val="en-US" w:eastAsia="zh-CN"/>
        </w:rPr>
        <w:t xml:space="preserve">4.1.3  </w:t>
      </w:r>
      <w:r>
        <w:rPr>
          <w:rFonts w:hint="eastAsia" w:ascii="Times New Roman" w:hAnsi="Times New Roman" w:cs="Times New Roman"/>
          <w:b w:val="0"/>
          <w:bCs w:val="0"/>
          <w:color w:val="auto"/>
          <w:u w:val="none"/>
          <w:lang w:val="en-US" w:eastAsia="zh-CN"/>
        </w:rPr>
        <w:t>整体改造和局部改造的既有住宅建筑，本标准未规定的其他防火技术要求应符合国家现行有关标准的规定。</w:t>
      </w:r>
    </w:p>
    <w:p>
      <w:pPr>
        <w:keepNext/>
        <w:keepLines/>
        <w:widowControl w:val="0"/>
        <w:bidi w:val="0"/>
        <w:spacing w:line="360" w:lineRule="auto"/>
        <w:ind w:firstLine="0" w:firstLineChars="0"/>
        <w:jc w:val="center"/>
        <w:outlineLvl w:val="1"/>
        <w:rPr>
          <w:rFonts w:hint="default" w:ascii="Times New Roman" w:hAnsi="Times New Roman" w:eastAsia="宋体" w:cs="Times New Roman"/>
          <w:b/>
          <w:bCs/>
          <w:color w:val="auto"/>
          <w:kern w:val="2"/>
          <w:sz w:val="24"/>
          <w:szCs w:val="32"/>
          <w:shd w:val="clear" w:color="auto" w:fill="auto"/>
          <w:lang w:val="en-US" w:eastAsia="zh-CN" w:bidi="en-US"/>
        </w:rPr>
      </w:pPr>
      <w:bookmarkStart w:id="63" w:name="_Toc16619"/>
      <w:r>
        <w:rPr>
          <w:rFonts w:hint="default" w:ascii="Times New Roman" w:hAnsi="Times New Roman" w:eastAsia="宋体" w:cs="Times New Roman"/>
          <w:b/>
          <w:bCs/>
          <w:color w:val="auto"/>
          <w:kern w:val="2"/>
          <w:sz w:val="24"/>
          <w:szCs w:val="32"/>
          <w:shd w:val="clear" w:color="auto" w:fill="auto"/>
          <w:lang w:val="en-US" w:eastAsia="zh-CN" w:bidi="en-US"/>
        </w:rPr>
        <w:t>4.2  整体改造</w:t>
      </w:r>
      <w:bookmarkEnd w:id="63"/>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4.</w:t>
      </w:r>
      <w:r>
        <w:rPr>
          <w:rFonts w:hint="eastAsia" w:ascii="Times New Roman" w:hAnsi="Times New Roman" w:cs="Times New Roman"/>
          <w:b/>
          <w:bCs/>
          <w:color w:val="auto"/>
          <w:u w:val="none"/>
          <w:lang w:val="en-US" w:eastAsia="zh-CN"/>
        </w:rPr>
        <w:t>2</w:t>
      </w:r>
      <w:r>
        <w:rPr>
          <w:rFonts w:hint="default" w:ascii="Times New Roman" w:hAnsi="Times New Roman" w:cs="Times New Roman"/>
          <w:b/>
          <w:bCs/>
          <w:color w:val="auto"/>
          <w:u w:val="none"/>
          <w:lang w:val="en-US" w:eastAsia="zh-CN"/>
        </w:rPr>
        <w:t>.</w:t>
      </w:r>
      <w:r>
        <w:rPr>
          <w:rFonts w:hint="eastAsia" w:ascii="Times New Roman" w:hAnsi="Times New Roman" w:cs="Times New Roman"/>
          <w:b/>
          <w:bCs/>
          <w:color w:val="auto"/>
          <w:u w:val="none"/>
          <w:lang w:val="en-US" w:eastAsia="zh-CN"/>
        </w:rPr>
        <w:t>1</w:t>
      </w:r>
      <w:r>
        <w:rPr>
          <w:rFonts w:hint="default" w:ascii="Times New Roman" w:hAnsi="Times New Roman" w:cs="Times New Roman"/>
          <w:color w:val="auto"/>
          <w:u w:val="none"/>
          <w:lang w:val="en-US" w:eastAsia="zh-CN"/>
        </w:rPr>
        <w:t xml:space="preserve">  除本标准另有规定外，整体改造后为住宅</w:t>
      </w:r>
      <w:r>
        <w:rPr>
          <w:rFonts w:hint="eastAsia" w:ascii="Times New Roman" w:hAnsi="Times New Roman" w:cs="Times New Roman"/>
          <w:color w:val="auto"/>
          <w:u w:val="none"/>
          <w:lang w:val="en-US" w:eastAsia="zh-CN"/>
        </w:rPr>
        <w:t>的</w:t>
      </w:r>
      <w:r>
        <w:rPr>
          <w:rFonts w:hint="default" w:ascii="Times New Roman" w:hAnsi="Times New Roman" w:cs="Times New Roman"/>
          <w:color w:val="auto"/>
          <w:u w:val="none"/>
          <w:lang w:val="en-US" w:eastAsia="zh-CN"/>
        </w:rPr>
        <w:t>建筑应符合下列规定：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 xml:space="preserve">1 </w:t>
      </w:r>
      <w:r>
        <w:rPr>
          <w:rFonts w:hint="default" w:ascii="Times New Roman" w:hAnsi="Times New Roman" w:cs="Times New Roman"/>
          <w:color w:val="auto"/>
          <w:u w:val="none"/>
          <w:lang w:val="en-US" w:eastAsia="zh-CN"/>
        </w:rPr>
        <w:t xml:space="preserve"> 单、多层</w:t>
      </w:r>
      <w:r>
        <w:rPr>
          <w:rFonts w:hint="eastAsia" w:ascii="Times New Roman" w:hAnsi="Times New Roman" w:cs="Times New Roman"/>
          <w:color w:val="auto"/>
          <w:u w:val="none"/>
          <w:lang w:val="en-US" w:eastAsia="zh-CN"/>
        </w:rPr>
        <w:t>住宅</w:t>
      </w:r>
      <w:r>
        <w:rPr>
          <w:rFonts w:hint="default" w:ascii="Times New Roman" w:hAnsi="Times New Roman" w:cs="Times New Roman"/>
          <w:color w:val="auto"/>
          <w:u w:val="none"/>
          <w:lang w:val="en-US" w:eastAsia="zh-CN"/>
        </w:rPr>
        <w:t>建筑</w:t>
      </w:r>
      <w:r>
        <w:rPr>
          <w:rFonts w:hint="eastAsia" w:ascii="Times New Roman" w:hAnsi="Times New Roman" w:cs="Times New Roman"/>
          <w:color w:val="auto"/>
          <w:u w:val="none"/>
          <w:lang w:val="en-US" w:eastAsia="zh-CN"/>
        </w:rPr>
        <w:t>周围供消防车通行的道路的</w:t>
      </w:r>
      <w:r>
        <w:rPr>
          <w:rFonts w:hint="default" w:ascii="Times New Roman" w:hAnsi="Times New Roman" w:cs="Times New Roman"/>
          <w:color w:val="auto"/>
          <w:u w:val="none"/>
          <w:lang w:val="en-US" w:eastAsia="zh-CN"/>
        </w:rPr>
        <w:t>净宽度不宜小于3.5m，净空高度不宜小于4m；高层</w:t>
      </w:r>
      <w:r>
        <w:rPr>
          <w:rFonts w:hint="eastAsia" w:ascii="Times New Roman" w:hAnsi="Times New Roman" w:cs="Times New Roman"/>
          <w:color w:val="auto"/>
          <w:u w:val="none"/>
          <w:lang w:val="en-US" w:eastAsia="zh-CN"/>
        </w:rPr>
        <w:t>住宅</w:t>
      </w:r>
      <w:r>
        <w:rPr>
          <w:rFonts w:hint="default" w:ascii="Times New Roman" w:hAnsi="Times New Roman" w:cs="Times New Roman"/>
          <w:color w:val="auto"/>
          <w:u w:val="none"/>
          <w:lang w:val="en-US" w:eastAsia="zh-CN"/>
        </w:rPr>
        <w:t>建筑周围供消防车通行的道路的净宽度和净空高度</w:t>
      </w:r>
      <w:r>
        <w:rPr>
          <w:rFonts w:hint="eastAsia" w:ascii="Times New Roman" w:hAnsi="Times New Roman" w:cs="Times New Roman"/>
          <w:color w:val="auto"/>
          <w:u w:val="none"/>
          <w:lang w:val="en-US" w:eastAsia="zh-CN"/>
        </w:rPr>
        <w:t>分别</w:t>
      </w:r>
      <w:r>
        <w:rPr>
          <w:rFonts w:hint="default" w:ascii="Times New Roman" w:hAnsi="Times New Roman" w:cs="Times New Roman"/>
          <w:color w:val="auto"/>
          <w:u w:val="none"/>
          <w:lang w:val="en-US" w:eastAsia="zh-CN"/>
        </w:rPr>
        <w:t>不应小于4m；</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 xml:space="preserve">2 </w:t>
      </w:r>
      <w:r>
        <w:rPr>
          <w:rFonts w:hint="default" w:ascii="Times New Roman" w:hAnsi="Times New Roman" w:cs="Times New Roman"/>
          <w:color w:val="auto"/>
          <w:u w:val="none"/>
          <w:lang w:val="en-US" w:eastAsia="zh-CN"/>
        </w:rPr>
        <w:t xml:space="preserve"> 建筑高度不大于33m</w:t>
      </w:r>
      <w:r>
        <w:rPr>
          <w:rFonts w:hint="eastAsia" w:ascii="Times New Roman" w:hAnsi="Times New Roman" w:cs="Times New Roman"/>
          <w:color w:val="auto"/>
          <w:u w:val="none"/>
          <w:lang w:val="en-US" w:eastAsia="zh-CN"/>
        </w:rPr>
        <w:t>或层数不大于11层</w:t>
      </w:r>
      <w:r>
        <w:rPr>
          <w:rFonts w:hint="default" w:ascii="Times New Roman" w:hAnsi="Times New Roman" w:cs="Times New Roman"/>
          <w:color w:val="auto"/>
          <w:u w:val="none"/>
          <w:lang w:val="en-US" w:eastAsia="zh-CN"/>
        </w:rPr>
        <w:t>的高层住宅建筑，消防车登高操作场地</w:t>
      </w:r>
      <w:r>
        <w:rPr>
          <w:rFonts w:hint="eastAsia" w:ascii="Times New Roman" w:hAnsi="Times New Roman" w:cs="Times New Roman"/>
          <w:color w:val="auto"/>
          <w:u w:val="none"/>
          <w:lang w:val="en-US" w:eastAsia="zh-CN"/>
        </w:rPr>
        <w:t>宜位于</w:t>
      </w:r>
      <w:r>
        <w:rPr>
          <w:rFonts w:hint="default" w:ascii="Times New Roman" w:hAnsi="Times New Roman" w:cs="Times New Roman"/>
          <w:color w:val="auto"/>
          <w:u w:val="none"/>
          <w:lang w:val="en-US" w:eastAsia="zh-CN"/>
        </w:rPr>
        <w:t>建筑的人员</w:t>
      </w:r>
      <w:r>
        <w:rPr>
          <w:rFonts w:hint="eastAsia" w:ascii="Times New Roman" w:hAnsi="Times New Roman" w:cs="Times New Roman"/>
          <w:color w:val="auto"/>
          <w:u w:val="none"/>
          <w:lang w:val="en-US" w:eastAsia="zh-CN"/>
        </w:rPr>
        <w:t>或消防电梯出入口</w:t>
      </w:r>
      <w:r>
        <w:rPr>
          <w:rFonts w:hint="default" w:ascii="Times New Roman" w:hAnsi="Times New Roman" w:cs="Times New Roman"/>
          <w:color w:val="auto"/>
          <w:u w:val="none"/>
          <w:lang w:val="en-US" w:eastAsia="zh-CN"/>
        </w:rPr>
        <w:t>一侧</w:t>
      </w:r>
      <w:r>
        <w:rPr>
          <w:rFonts w:hint="eastAsia" w:ascii="Times New Roman" w:hAnsi="Times New Roman" w:cs="Times New Roman"/>
          <w:color w:val="auto"/>
          <w:u w:val="none"/>
          <w:lang w:val="en-US" w:eastAsia="zh-CN"/>
        </w:rPr>
        <w:t>，</w:t>
      </w:r>
      <w:r>
        <w:rPr>
          <w:rFonts w:hint="default" w:ascii="Times New Roman" w:hAnsi="Times New Roman" w:cs="Times New Roman"/>
          <w:color w:val="auto"/>
          <w:u w:val="none"/>
          <w:lang w:val="en-US" w:eastAsia="zh-CN"/>
        </w:rPr>
        <w:t>宽度</w:t>
      </w:r>
      <w:r>
        <w:rPr>
          <w:rFonts w:hint="eastAsia" w:ascii="Times New Roman" w:hAnsi="Times New Roman" w:cs="Times New Roman"/>
          <w:color w:val="auto"/>
          <w:u w:val="none"/>
          <w:lang w:val="en-US" w:eastAsia="zh-CN"/>
        </w:rPr>
        <w:t>不宜小于10m，且</w:t>
      </w:r>
      <w:r>
        <w:rPr>
          <w:rFonts w:hint="default" w:ascii="Times New Roman" w:hAnsi="Times New Roman" w:cs="Times New Roman"/>
          <w:color w:val="auto"/>
          <w:u w:val="none"/>
          <w:lang w:val="en-US" w:eastAsia="zh-CN"/>
        </w:rPr>
        <w:t>不应小于6m</w:t>
      </w:r>
      <w:r>
        <w:rPr>
          <w:rFonts w:hint="eastAsia" w:ascii="Times New Roman" w:hAnsi="Times New Roman" w:cs="Times New Roman"/>
          <w:color w:val="auto"/>
          <w:u w:val="none"/>
          <w:lang w:val="en-US" w:eastAsia="zh-CN"/>
        </w:rPr>
        <w:t>。</w:t>
      </w:r>
      <w:r>
        <w:rPr>
          <w:rFonts w:hint="default" w:ascii="Times New Roman" w:hAnsi="Times New Roman" w:cs="Times New Roman"/>
          <w:color w:val="auto"/>
          <w:u w:val="none"/>
          <w:lang w:val="en-US" w:eastAsia="zh-CN"/>
        </w:rPr>
        <w:t>建筑高度大于33m的高层住宅建筑</w:t>
      </w:r>
      <w:r>
        <w:rPr>
          <w:rFonts w:hint="eastAsia" w:ascii="Times New Roman" w:hAnsi="Times New Roman" w:cs="Times New Roman"/>
          <w:color w:val="auto"/>
          <w:u w:val="none"/>
          <w:lang w:val="en-US" w:eastAsia="zh-CN"/>
        </w:rPr>
        <w:t>，</w:t>
      </w:r>
      <w:r>
        <w:rPr>
          <w:rFonts w:hint="default" w:ascii="Times New Roman" w:hAnsi="Times New Roman" w:cs="Times New Roman"/>
          <w:color w:val="auto"/>
          <w:u w:val="none"/>
          <w:lang w:val="en-US" w:eastAsia="zh-CN"/>
        </w:rPr>
        <w:t>消防车登高操作场地</w:t>
      </w:r>
      <w:r>
        <w:rPr>
          <w:rFonts w:hint="eastAsia" w:ascii="Times New Roman" w:hAnsi="Times New Roman" w:cs="Times New Roman"/>
          <w:color w:val="auto"/>
          <w:u w:val="none"/>
          <w:lang w:val="en-US" w:eastAsia="zh-CN"/>
        </w:rPr>
        <w:t>应位于</w:t>
      </w:r>
      <w:r>
        <w:rPr>
          <w:rFonts w:hint="default" w:ascii="Times New Roman" w:hAnsi="Times New Roman" w:cs="Times New Roman"/>
          <w:color w:val="auto"/>
          <w:u w:val="none"/>
          <w:lang w:val="en-US" w:eastAsia="zh-CN"/>
        </w:rPr>
        <w:t>建筑的人员</w:t>
      </w:r>
      <w:r>
        <w:rPr>
          <w:rFonts w:hint="eastAsia" w:ascii="Times New Roman" w:hAnsi="Times New Roman" w:cs="Times New Roman"/>
          <w:color w:val="auto"/>
          <w:u w:val="none"/>
          <w:lang w:val="en-US" w:eastAsia="zh-CN"/>
        </w:rPr>
        <w:t>或消防电梯出入口</w:t>
      </w:r>
      <w:r>
        <w:rPr>
          <w:rFonts w:hint="default" w:ascii="Times New Roman" w:hAnsi="Times New Roman" w:cs="Times New Roman"/>
          <w:color w:val="auto"/>
          <w:u w:val="none"/>
          <w:lang w:val="en-US" w:eastAsia="zh-CN"/>
        </w:rPr>
        <w:t>一侧</w:t>
      </w:r>
      <w:r>
        <w:rPr>
          <w:rFonts w:hint="eastAsia" w:ascii="Times New Roman" w:hAnsi="Times New Roman"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 xml:space="preserve">3  </w:t>
      </w:r>
      <w:r>
        <w:rPr>
          <w:rFonts w:hint="default" w:ascii="Times New Roman" w:hAnsi="Times New Roman" w:cs="Times New Roman"/>
          <w:color w:val="auto"/>
          <w:u w:val="none"/>
          <w:lang w:val="en-US" w:eastAsia="zh-CN"/>
        </w:rPr>
        <w:t>建筑高度大于33m</w:t>
      </w:r>
      <w:r>
        <w:rPr>
          <w:rFonts w:hint="eastAsia" w:ascii="Times New Roman" w:hAnsi="Times New Roman" w:cs="Times New Roman"/>
          <w:color w:val="auto"/>
          <w:u w:val="none"/>
          <w:lang w:val="en-US" w:eastAsia="zh-CN"/>
        </w:rPr>
        <w:t>或层数大于11层</w:t>
      </w:r>
      <w:r>
        <w:rPr>
          <w:rFonts w:hint="default" w:ascii="Times New Roman" w:hAnsi="Times New Roman" w:cs="Times New Roman"/>
          <w:color w:val="auto"/>
          <w:u w:val="none"/>
          <w:lang w:val="en-US" w:eastAsia="zh-CN"/>
        </w:rPr>
        <w:t>的</w:t>
      </w:r>
      <w:r>
        <w:rPr>
          <w:rFonts w:hint="eastAsia" w:ascii="Times New Roman" w:hAnsi="Times New Roman" w:cs="Times New Roman"/>
          <w:color w:val="auto"/>
          <w:u w:val="none"/>
          <w:lang w:val="en-US" w:eastAsia="zh-CN"/>
        </w:rPr>
        <w:t>高层</w:t>
      </w:r>
      <w:r>
        <w:rPr>
          <w:rFonts w:hint="default" w:ascii="Times New Roman" w:hAnsi="Times New Roman" w:cs="Times New Roman"/>
          <w:color w:val="auto"/>
          <w:u w:val="none"/>
          <w:lang w:val="en-US" w:eastAsia="zh-CN"/>
        </w:rPr>
        <w:t>住宅建筑</w:t>
      </w:r>
      <w:r>
        <w:rPr>
          <w:rFonts w:hint="eastAsia" w:ascii="Times New Roman" w:hAnsi="Times New Roman" w:cs="Times New Roman"/>
          <w:color w:val="auto"/>
          <w:u w:val="none"/>
          <w:lang w:val="en-US" w:eastAsia="zh-CN"/>
        </w:rPr>
        <w:t>应</w:t>
      </w:r>
      <w:r>
        <w:rPr>
          <w:rFonts w:hint="default" w:ascii="Times New Roman" w:hAnsi="Times New Roman" w:cs="Times New Roman"/>
          <w:color w:val="auto"/>
          <w:u w:val="none"/>
          <w:lang w:val="en-US" w:eastAsia="zh-CN"/>
        </w:rPr>
        <w:t>设置消防电梯</w:t>
      </w:r>
      <w:r>
        <w:rPr>
          <w:rFonts w:hint="eastAsia" w:ascii="Times New Roman" w:hAnsi="Times New Roman" w:cs="Times New Roman"/>
          <w:color w:val="auto"/>
          <w:u w:val="none"/>
          <w:lang w:val="en-US" w:eastAsia="zh-CN"/>
        </w:rPr>
        <w:t>，且</w:t>
      </w:r>
      <w:r>
        <w:rPr>
          <w:rFonts w:hint="default" w:ascii="Times New Roman" w:hAnsi="Times New Roman" w:cs="Times New Roman"/>
          <w:color w:val="auto"/>
          <w:u w:val="none"/>
          <w:lang w:val="en-US" w:eastAsia="zh-CN"/>
        </w:rPr>
        <w:t>每个单元</w:t>
      </w:r>
      <w:r>
        <w:rPr>
          <w:rFonts w:hint="eastAsia" w:ascii="Times New Roman" w:hAnsi="Times New Roman" w:cs="Times New Roman"/>
          <w:color w:val="auto"/>
          <w:u w:val="none"/>
          <w:lang w:val="en-US" w:eastAsia="zh-CN"/>
        </w:rPr>
        <w:t>或每个防火分区</w:t>
      </w:r>
      <w:r>
        <w:rPr>
          <w:rFonts w:hint="default" w:ascii="Times New Roman" w:hAnsi="Times New Roman" w:cs="Times New Roman"/>
          <w:color w:val="auto"/>
          <w:u w:val="none"/>
          <w:lang w:val="en-US" w:eastAsia="zh-CN"/>
        </w:rPr>
        <w:t>可供使用的消防电梯不</w:t>
      </w:r>
      <w:r>
        <w:rPr>
          <w:rFonts w:hint="eastAsia" w:ascii="Times New Roman" w:hAnsi="Times New Roman" w:cs="Times New Roman"/>
          <w:color w:val="auto"/>
          <w:u w:val="none"/>
          <w:lang w:val="en-US" w:eastAsia="zh-CN"/>
        </w:rPr>
        <w:t>应</w:t>
      </w:r>
      <w:r>
        <w:rPr>
          <w:rFonts w:hint="default" w:ascii="Times New Roman" w:hAnsi="Times New Roman" w:cs="Times New Roman"/>
          <w:color w:val="auto"/>
          <w:u w:val="none"/>
          <w:lang w:val="en-US" w:eastAsia="zh-CN"/>
        </w:rPr>
        <w:t>少于1部</w:t>
      </w:r>
      <w:r>
        <w:rPr>
          <w:rFonts w:hint="eastAsia" w:ascii="Times New Roman" w:hAnsi="Times New Roman"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4</w:t>
      </w:r>
      <w:r>
        <w:rPr>
          <w:rFonts w:hint="default" w:ascii="Times New Roman" w:hAnsi="Times New Roman" w:cs="Times New Roman"/>
          <w:color w:val="auto"/>
          <w:u w:val="none"/>
          <w:lang w:val="en-US" w:eastAsia="zh-CN"/>
        </w:rPr>
        <w:t xml:space="preserve">  疏散楼梯</w:t>
      </w:r>
      <w:r>
        <w:rPr>
          <w:rFonts w:hint="eastAsia" w:ascii="Times New Roman" w:hAnsi="Times New Roman" w:cs="Times New Roman"/>
          <w:color w:val="auto"/>
          <w:u w:val="none"/>
          <w:lang w:val="en-US" w:eastAsia="zh-CN"/>
        </w:rPr>
        <w:t>间</w:t>
      </w:r>
      <w:r>
        <w:rPr>
          <w:rFonts w:hint="default" w:ascii="Times New Roman" w:hAnsi="Times New Roman" w:cs="Times New Roman"/>
          <w:color w:val="auto"/>
          <w:u w:val="none"/>
          <w:lang w:val="en-US" w:eastAsia="zh-CN"/>
        </w:rPr>
        <w:t>的</w:t>
      </w:r>
      <w:r>
        <w:rPr>
          <w:rFonts w:hint="eastAsia" w:ascii="Times New Roman" w:hAnsi="Times New Roman" w:cs="Times New Roman"/>
          <w:color w:val="auto"/>
          <w:u w:val="none"/>
          <w:lang w:val="en-US" w:eastAsia="zh-CN"/>
        </w:rPr>
        <w:t>形式</w:t>
      </w:r>
      <w:r>
        <w:rPr>
          <w:rFonts w:hint="default" w:ascii="Times New Roman" w:hAnsi="Times New Roman" w:cs="Times New Roman"/>
          <w:color w:val="auto"/>
          <w:u w:val="none"/>
          <w:lang w:val="en-US" w:eastAsia="zh-CN"/>
        </w:rPr>
        <w:t>、数量应符合现行国家标准《建筑设计防火规范》GB 50016的规定</w:t>
      </w:r>
      <w:r>
        <w:rPr>
          <w:rFonts w:hint="eastAsia" w:ascii="Times New Roman" w:hAnsi="Times New Roman" w:cs="Times New Roman"/>
          <w:color w:val="auto"/>
          <w:u w:val="none"/>
          <w:lang w:val="en-US" w:eastAsia="zh-CN"/>
        </w:rPr>
        <w:t>；当</w:t>
      </w:r>
      <w:r>
        <w:rPr>
          <w:rFonts w:hint="default" w:ascii="Times New Roman" w:hAnsi="Times New Roman" w:cs="Times New Roman"/>
          <w:color w:val="auto"/>
          <w:u w:val="none"/>
          <w:lang w:val="en-US" w:eastAsia="zh-CN"/>
        </w:rPr>
        <w:t>必须在</w:t>
      </w:r>
      <w:r>
        <w:rPr>
          <w:rFonts w:hint="eastAsia" w:ascii="Times New Roman" w:hAnsi="Times New Roman" w:cs="Times New Roman"/>
          <w:color w:val="auto"/>
          <w:u w:val="none"/>
          <w:lang w:val="en-US" w:eastAsia="zh-CN"/>
        </w:rPr>
        <w:t>敞开、</w:t>
      </w:r>
      <w:r>
        <w:rPr>
          <w:rFonts w:hint="default" w:ascii="Times New Roman" w:hAnsi="Times New Roman" w:cs="Times New Roman"/>
          <w:color w:val="auto"/>
          <w:u w:val="none"/>
          <w:lang w:val="en-US" w:eastAsia="zh-CN"/>
        </w:rPr>
        <w:t>封闭楼梯间内设置管道井和线缆井</w:t>
      </w:r>
      <w:r>
        <w:rPr>
          <w:rFonts w:hint="eastAsia" w:ascii="Times New Roman" w:hAnsi="Times New Roman" w:cs="Times New Roman"/>
          <w:color w:val="auto"/>
          <w:u w:val="none"/>
          <w:lang w:val="en-US" w:eastAsia="zh-CN"/>
        </w:rPr>
        <w:t>时，其</w:t>
      </w:r>
      <w:r>
        <w:rPr>
          <w:rFonts w:hint="default" w:ascii="Times New Roman" w:hAnsi="Times New Roman" w:cs="Times New Roman"/>
          <w:color w:val="auto"/>
          <w:u w:val="none"/>
          <w:lang w:val="en-US" w:eastAsia="zh-CN"/>
        </w:rPr>
        <w:t>检查门应采用</w:t>
      </w:r>
      <w:r>
        <w:rPr>
          <w:rFonts w:hint="eastAsia" w:ascii="Times New Roman" w:hAnsi="Times New Roman" w:cs="Times New Roman"/>
          <w:color w:val="auto"/>
          <w:u w:val="none"/>
          <w:lang w:val="en-US" w:eastAsia="zh-CN"/>
        </w:rPr>
        <w:t>耐火性能不低于</w:t>
      </w:r>
      <w:r>
        <w:rPr>
          <w:rFonts w:hint="default" w:ascii="Times New Roman" w:hAnsi="Times New Roman" w:cs="Times New Roman"/>
          <w:color w:val="auto"/>
          <w:u w:val="none"/>
          <w:lang w:val="en-US" w:eastAsia="zh-CN"/>
        </w:rPr>
        <w:t>乙级</w:t>
      </w:r>
      <w:r>
        <w:rPr>
          <w:rFonts w:hint="eastAsia" w:ascii="Times New Roman" w:hAnsi="Times New Roman" w:cs="Times New Roman"/>
          <w:color w:val="auto"/>
          <w:u w:val="none"/>
          <w:lang w:val="en-US" w:eastAsia="zh-CN"/>
        </w:rPr>
        <w:t>的</w:t>
      </w:r>
      <w:r>
        <w:rPr>
          <w:rFonts w:hint="default" w:ascii="Times New Roman" w:hAnsi="Times New Roman" w:cs="Times New Roman"/>
          <w:color w:val="auto"/>
          <w:u w:val="none"/>
          <w:lang w:val="en-US" w:eastAsia="zh-CN"/>
        </w:rPr>
        <w:t>防火门</w:t>
      </w:r>
      <w:r>
        <w:rPr>
          <w:rFonts w:hint="eastAsia" w:ascii="Times New Roman" w:hAnsi="Times New Roman" w:cs="Times New Roman"/>
          <w:color w:val="auto"/>
          <w:u w:val="none"/>
          <w:lang w:val="en-US" w:eastAsia="zh-CN"/>
        </w:rPr>
        <w:t>。保留使用的防烟楼梯间，其前室和合用前室的使用面积分别不应小于4.5m</w:t>
      </w:r>
      <w:r>
        <w:rPr>
          <w:rFonts w:hint="eastAsia" w:ascii="Times New Roman" w:hAnsi="Times New Roman" w:cs="Times New Roman"/>
          <w:color w:val="auto"/>
          <w:u w:val="none"/>
          <w:vertAlign w:val="superscript"/>
          <w:lang w:val="en-US" w:eastAsia="zh-CN"/>
        </w:rPr>
        <w:t>2</w:t>
      </w:r>
      <w:r>
        <w:rPr>
          <w:rFonts w:hint="eastAsia" w:ascii="Times New Roman" w:hAnsi="Times New Roman" w:cs="Times New Roman"/>
          <w:color w:val="auto"/>
          <w:u w:val="none"/>
          <w:lang w:val="en-US" w:eastAsia="zh-CN"/>
        </w:rPr>
        <w:t>和6m</w:t>
      </w:r>
      <w:r>
        <w:rPr>
          <w:rFonts w:hint="eastAsia" w:ascii="Times New Roman" w:hAnsi="Times New Roman" w:cs="Times New Roman"/>
          <w:color w:val="auto"/>
          <w:u w:val="none"/>
          <w:vertAlign w:val="superscript"/>
          <w:lang w:val="en-US" w:eastAsia="zh-CN"/>
        </w:rPr>
        <w:t>2</w:t>
      </w:r>
      <w:r>
        <w:rPr>
          <w:rFonts w:hint="eastAsia" w:ascii="Times New Roman" w:hAnsi="Times New Roman" w:cs="Times New Roman"/>
          <w:color w:val="auto"/>
          <w:u w:val="none"/>
          <w:lang w:val="en-US" w:eastAsia="zh-CN"/>
        </w:rPr>
        <w:t>；新增防烟楼梯间前室的使用面积不宜小于4.5m</w:t>
      </w:r>
      <w:r>
        <w:rPr>
          <w:rFonts w:hint="eastAsia" w:ascii="Times New Roman" w:hAnsi="Times New Roman" w:cs="Times New Roman"/>
          <w:color w:val="auto"/>
          <w:u w:val="none"/>
          <w:vertAlign w:val="superscript"/>
          <w:lang w:val="en-US" w:eastAsia="zh-CN"/>
        </w:rPr>
        <w:t>2</w:t>
      </w:r>
      <w:r>
        <w:rPr>
          <w:rFonts w:hint="eastAsia" w:ascii="Times New Roman" w:hAnsi="Times New Roman" w:cs="Times New Roman"/>
          <w:color w:val="auto"/>
          <w:u w:val="none"/>
          <w:lang w:val="en-US" w:eastAsia="zh-CN"/>
        </w:rPr>
        <w:t>；新增和保留使用的</w:t>
      </w:r>
      <w:r>
        <w:rPr>
          <w:rFonts w:hint="default" w:ascii="Times New Roman" w:hAnsi="Times New Roman" w:cs="Times New Roman"/>
          <w:color w:val="auto"/>
          <w:u w:val="none"/>
          <w:lang w:val="en-US" w:eastAsia="zh-CN"/>
        </w:rPr>
        <w:t>剪刀楼梯间</w:t>
      </w:r>
      <w:r>
        <w:rPr>
          <w:rFonts w:hint="eastAsia" w:ascii="Times New Roman" w:hAnsi="Times New Roman" w:cs="Times New Roman"/>
          <w:color w:val="auto"/>
          <w:u w:val="none"/>
          <w:lang w:val="en-US" w:eastAsia="zh-CN"/>
        </w:rPr>
        <w:t>的</w:t>
      </w:r>
      <w:r>
        <w:rPr>
          <w:rFonts w:hint="default" w:ascii="Times New Roman" w:hAnsi="Times New Roman" w:cs="Times New Roman"/>
          <w:color w:val="auto"/>
          <w:u w:val="none"/>
          <w:lang w:val="en-US" w:eastAsia="zh-CN"/>
        </w:rPr>
        <w:t>共用前室、疏散楼梯间与消防电梯</w:t>
      </w:r>
      <w:r>
        <w:rPr>
          <w:rFonts w:hint="eastAsia" w:ascii="Times New Roman" w:hAnsi="Times New Roman" w:cs="Times New Roman"/>
          <w:color w:val="auto"/>
          <w:u w:val="none"/>
          <w:lang w:val="en-US" w:eastAsia="zh-CN"/>
        </w:rPr>
        <w:t>的</w:t>
      </w:r>
      <w:r>
        <w:rPr>
          <w:rFonts w:hint="default" w:ascii="Times New Roman" w:hAnsi="Times New Roman" w:cs="Times New Roman"/>
          <w:color w:val="auto"/>
          <w:u w:val="none"/>
          <w:lang w:val="en-US" w:eastAsia="zh-CN"/>
        </w:rPr>
        <w:t>合用前室，其使用面积不宜小于6.0m</w:t>
      </w:r>
      <w:r>
        <w:rPr>
          <w:rFonts w:hint="default" w:ascii="Times New Roman" w:hAnsi="Times New Roman" w:cs="Times New Roman"/>
          <w:color w:val="auto"/>
          <w:u w:val="none"/>
          <w:vertAlign w:val="superscript"/>
          <w:lang w:val="en-US" w:eastAsia="zh-CN"/>
        </w:rPr>
        <w:t>2</w:t>
      </w:r>
      <w:r>
        <w:rPr>
          <w:rFonts w:hint="default" w:ascii="Times New Roman" w:hAnsi="Times New Roman" w:cs="Times New Roman"/>
          <w:color w:val="auto"/>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 xml:space="preserve">5 </w:t>
      </w:r>
      <w:r>
        <w:rPr>
          <w:rFonts w:hint="default" w:ascii="Times New Roman" w:hAnsi="Times New Roman" w:cs="Times New Roman"/>
          <w:color w:val="auto"/>
          <w:u w:val="none"/>
          <w:lang w:val="en-US" w:eastAsia="zh-CN"/>
        </w:rPr>
        <w:t xml:space="preserve"> </w:t>
      </w:r>
      <w:r>
        <w:rPr>
          <w:rFonts w:hint="eastAsia" w:ascii="Times New Roman" w:hAnsi="Times New Roman" w:cs="Times New Roman"/>
          <w:color w:val="auto"/>
          <w:u w:val="none"/>
          <w:lang w:val="en-US" w:eastAsia="zh-CN"/>
        </w:rPr>
        <w:t>住宅的</w:t>
      </w:r>
      <w:r>
        <w:rPr>
          <w:rFonts w:hint="default" w:ascii="Times New Roman" w:hAnsi="Times New Roman" w:cs="Times New Roman"/>
          <w:color w:val="auto"/>
          <w:u w:val="none"/>
          <w:lang w:val="en-US" w:eastAsia="zh-CN"/>
        </w:rPr>
        <w:t>户门</w:t>
      </w:r>
      <w:r>
        <w:rPr>
          <w:rFonts w:hint="eastAsia" w:ascii="Times New Roman" w:hAnsi="Times New Roman" w:cs="Times New Roman"/>
          <w:color w:val="auto"/>
          <w:u w:val="none"/>
          <w:lang w:val="en-US" w:eastAsia="zh-CN"/>
        </w:rPr>
        <w:t>不宜直接开向</w:t>
      </w:r>
      <w:r>
        <w:rPr>
          <w:rFonts w:hint="default" w:ascii="Times New Roman" w:hAnsi="Times New Roman" w:cs="Times New Roman"/>
          <w:color w:val="auto"/>
          <w:u w:val="none"/>
          <w:lang w:val="en-US" w:eastAsia="zh-CN"/>
        </w:rPr>
        <w:t>封闭楼梯间、防烟楼梯间前室</w:t>
      </w:r>
      <w:r>
        <w:rPr>
          <w:rFonts w:hint="eastAsia" w:ascii="Times New Roman" w:hAnsi="Times New Roman" w:cs="Times New Roman"/>
          <w:color w:val="auto"/>
          <w:u w:val="none"/>
          <w:lang w:val="en-US" w:eastAsia="zh-CN"/>
        </w:rPr>
        <w:t>。</w:t>
      </w:r>
      <w:r>
        <w:rPr>
          <w:rFonts w:hint="default" w:ascii="Times New Roman" w:hAnsi="Times New Roman" w:cs="Times New Roman"/>
          <w:color w:val="auto"/>
          <w:u w:val="none"/>
          <w:lang w:val="en-US" w:eastAsia="zh-CN"/>
        </w:rPr>
        <w:t>楼层上</w:t>
      </w:r>
      <w:r>
        <w:rPr>
          <w:rFonts w:hint="eastAsia" w:ascii="Times New Roman" w:hAnsi="Times New Roman" w:cs="Times New Roman"/>
          <w:color w:val="auto"/>
          <w:u w:val="none"/>
          <w:lang w:val="en-US" w:eastAsia="zh-CN"/>
        </w:rPr>
        <w:t>开向</w:t>
      </w:r>
      <w:r>
        <w:rPr>
          <w:rFonts w:hint="default" w:ascii="Times New Roman" w:hAnsi="Times New Roman" w:cs="Times New Roman"/>
          <w:color w:val="auto"/>
          <w:u w:val="none"/>
          <w:lang w:val="en-US" w:eastAsia="zh-CN"/>
        </w:rPr>
        <w:t>封闭楼梯间、防烟楼梯间及其前室的门应具</w:t>
      </w:r>
      <w:r>
        <w:rPr>
          <w:rFonts w:hint="eastAsia" w:ascii="Times New Roman" w:hAnsi="Times New Roman" w:cs="Times New Roman"/>
          <w:color w:val="auto"/>
          <w:u w:val="none"/>
          <w:lang w:val="en-US" w:eastAsia="zh-CN"/>
        </w:rPr>
        <w:t>有</w:t>
      </w:r>
      <w:r>
        <w:rPr>
          <w:rFonts w:hint="default" w:ascii="Times New Roman" w:hAnsi="Times New Roman" w:cs="Times New Roman"/>
          <w:color w:val="auto"/>
          <w:u w:val="none"/>
          <w:lang w:val="en-US" w:eastAsia="zh-CN"/>
        </w:rPr>
        <w:t>烟密闭性能</w:t>
      </w:r>
      <w:r>
        <w:rPr>
          <w:rFonts w:hint="eastAsia" w:ascii="Times New Roman" w:hAnsi="Times New Roman"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 xml:space="preserve">6 </w:t>
      </w:r>
      <w:r>
        <w:rPr>
          <w:rFonts w:hint="default" w:ascii="Times New Roman" w:hAnsi="Times New Roman" w:cs="Times New Roman"/>
          <w:color w:val="auto"/>
          <w:u w:val="none"/>
          <w:lang w:val="en-US" w:eastAsia="zh-CN"/>
        </w:rPr>
        <w:t xml:space="preserve"> 建筑高度大于21m</w:t>
      </w:r>
      <w:r>
        <w:rPr>
          <w:rFonts w:hint="eastAsia" w:ascii="Times New Roman" w:hAnsi="Times New Roman" w:cs="Times New Roman"/>
          <w:color w:val="auto"/>
          <w:u w:val="none"/>
          <w:lang w:val="en-US" w:eastAsia="zh-CN"/>
        </w:rPr>
        <w:t>或层数大于7层</w:t>
      </w:r>
      <w:r>
        <w:rPr>
          <w:rFonts w:hint="default" w:ascii="Times New Roman" w:hAnsi="Times New Roman" w:cs="Times New Roman"/>
          <w:color w:val="auto"/>
          <w:u w:val="none"/>
          <w:lang w:val="en-US" w:eastAsia="zh-CN"/>
        </w:rPr>
        <w:t>的住宅建筑，应设置室内消火栓系统；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7</w:t>
      </w:r>
      <w:r>
        <w:rPr>
          <w:rFonts w:hint="eastAsia" w:ascii="Times New Roman" w:hAnsi="Times New Roman" w:cs="Times New Roman"/>
          <w:color w:val="auto"/>
          <w:u w:val="none"/>
          <w:lang w:val="en-US" w:eastAsia="zh-CN"/>
        </w:rPr>
        <w:t xml:space="preserve">  </w:t>
      </w:r>
      <w:r>
        <w:rPr>
          <w:rFonts w:hint="default" w:ascii="Times New Roman" w:hAnsi="Times New Roman" w:cs="Times New Roman"/>
          <w:color w:val="auto"/>
          <w:u w:val="none"/>
          <w:lang w:val="en-US" w:eastAsia="zh-CN"/>
        </w:rPr>
        <w:t>建筑高度大于54m</w:t>
      </w:r>
      <w:r>
        <w:rPr>
          <w:rFonts w:hint="eastAsia" w:ascii="Times New Roman" w:hAnsi="Times New Roman" w:cs="Times New Roman"/>
          <w:color w:val="auto"/>
          <w:u w:val="none"/>
          <w:lang w:val="en-US" w:eastAsia="zh-CN"/>
        </w:rPr>
        <w:t>或层数大于18层</w:t>
      </w:r>
      <w:r>
        <w:rPr>
          <w:rFonts w:hint="default" w:ascii="Times New Roman" w:hAnsi="Times New Roman" w:cs="Times New Roman"/>
          <w:color w:val="auto"/>
          <w:u w:val="none"/>
          <w:lang w:val="en-US" w:eastAsia="zh-CN"/>
        </w:rPr>
        <w:t>的住宅建筑，应在公共区设置火灾自动报警系统；建筑高度大于100m的住宅建筑，应在公共区和户内设置火灾自动报警系统和自动喷水灭火系统。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4.2.</w:t>
      </w:r>
      <w:r>
        <w:rPr>
          <w:rFonts w:hint="eastAsia" w:ascii="Times New Roman" w:hAnsi="Times New Roman" w:cs="Times New Roman"/>
          <w:b/>
          <w:bCs/>
          <w:color w:val="auto"/>
          <w:u w:val="none"/>
          <w:lang w:val="en-US" w:eastAsia="zh-CN"/>
        </w:rPr>
        <w:t>2</w:t>
      </w:r>
      <w:r>
        <w:rPr>
          <w:rFonts w:hint="default" w:ascii="Times New Roman" w:hAnsi="Times New Roman" w:cs="Times New Roman"/>
          <w:b/>
          <w:bCs/>
          <w:color w:val="auto"/>
          <w:u w:val="none"/>
          <w:lang w:val="en-US" w:eastAsia="zh-CN"/>
        </w:rPr>
        <w:t xml:space="preserve">  </w:t>
      </w:r>
      <w:r>
        <w:rPr>
          <w:rFonts w:hint="default" w:ascii="Times New Roman" w:hAnsi="Times New Roman" w:cs="Times New Roman"/>
          <w:color w:val="auto"/>
          <w:u w:val="none"/>
          <w:lang w:val="en-US" w:eastAsia="zh-CN"/>
        </w:rPr>
        <w:t>既有住宅建筑的整体改造，其疏散</w:t>
      </w:r>
      <w:r>
        <w:rPr>
          <w:rFonts w:hint="eastAsia" w:ascii="Times New Roman" w:hAnsi="Times New Roman" w:cs="Times New Roman"/>
          <w:color w:val="auto"/>
          <w:u w:val="none"/>
          <w:lang w:val="en-US" w:eastAsia="zh-CN"/>
        </w:rPr>
        <w:t>楼梯等疏散</w:t>
      </w:r>
      <w:r>
        <w:rPr>
          <w:rFonts w:hint="default" w:ascii="Times New Roman" w:hAnsi="Times New Roman" w:cs="Times New Roman"/>
          <w:color w:val="auto"/>
          <w:u w:val="none"/>
          <w:lang w:val="en-US" w:eastAsia="zh-CN"/>
        </w:rPr>
        <w:t>设施应符合下列规定：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 xml:space="preserve">1 </w:t>
      </w:r>
      <w:r>
        <w:rPr>
          <w:rFonts w:hint="default" w:ascii="Times New Roman" w:hAnsi="Times New Roman" w:cs="Times New Roman"/>
          <w:color w:val="auto"/>
          <w:u w:val="none"/>
          <w:lang w:val="en-US" w:eastAsia="zh-CN"/>
        </w:rPr>
        <w:t xml:space="preserve"> 当一座建筑或建筑中的一个单元仅设置一部疏散楼梯时，该楼梯宜通至上人</w:t>
      </w:r>
      <w:r>
        <w:rPr>
          <w:rFonts w:hint="eastAsia" w:ascii="Times New Roman" w:hAnsi="Times New Roman" w:cs="Times New Roman"/>
          <w:color w:val="auto"/>
          <w:u w:val="none"/>
          <w:lang w:val="en-US" w:eastAsia="zh-CN"/>
        </w:rPr>
        <w:t>平</w:t>
      </w:r>
      <w:r>
        <w:rPr>
          <w:rFonts w:hint="default" w:ascii="Times New Roman" w:hAnsi="Times New Roman" w:cs="Times New Roman"/>
          <w:color w:val="auto"/>
          <w:u w:val="none"/>
          <w:lang w:val="en-US" w:eastAsia="zh-CN"/>
        </w:rPr>
        <w:t>屋面。建筑高度大于21m</w:t>
      </w:r>
      <w:r>
        <w:rPr>
          <w:rFonts w:hint="eastAsia" w:ascii="Times New Roman" w:hAnsi="Times New Roman" w:cs="Times New Roman"/>
          <w:color w:val="auto"/>
          <w:u w:val="none"/>
          <w:lang w:val="en-US" w:eastAsia="zh-CN"/>
        </w:rPr>
        <w:t>或层数大于7层</w:t>
      </w:r>
      <w:r>
        <w:rPr>
          <w:rFonts w:hint="default" w:ascii="Times New Roman" w:hAnsi="Times New Roman" w:cs="Times New Roman"/>
          <w:color w:val="auto"/>
          <w:u w:val="none"/>
          <w:lang w:val="en-US" w:eastAsia="zh-CN"/>
        </w:rPr>
        <w:t>且仅设置1部疏散楼梯的住宅建筑，该疏散楼梯应通至建筑的上人平屋面</w:t>
      </w:r>
      <w:r>
        <w:rPr>
          <w:rFonts w:hint="eastAsia" w:ascii="Times New Roman" w:hAnsi="Times New Roman"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b/>
          <w:bCs/>
          <w:color w:val="auto"/>
          <w:u w:val="none"/>
          <w:lang w:val="en-US" w:eastAsia="zh-CN"/>
        </w:rPr>
        <w:t>2</w:t>
      </w:r>
      <w:r>
        <w:rPr>
          <w:rFonts w:hint="default" w:ascii="Times New Roman" w:hAnsi="Times New Roman" w:cs="Times New Roman"/>
          <w:color w:val="auto"/>
          <w:u w:val="none"/>
          <w:lang w:val="en-US" w:eastAsia="zh-CN"/>
        </w:rPr>
        <w:t xml:space="preserve">  剪刀楼梯间中相互完全分隔的楼梯间的合用加压送风系统，当其送风井道受建筑结构和平面布置等条件限制无法分设系统，且不改变加压送风系统的形式时，系统的送风量应满足楼梯间内所需正压的要求；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3</w:t>
      </w:r>
      <w:r>
        <w:rPr>
          <w:rFonts w:hint="default" w:ascii="Times New Roman" w:hAnsi="Times New Roman" w:cs="Times New Roman"/>
          <w:b/>
          <w:bCs/>
          <w:color w:val="auto"/>
          <w:u w:val="none"/>
          <w:lang w:val="en-US" w:eastAsia="zh-CN"/>
        </w:rPr>
        <w:t xml:space="preserve"> </w:t>
      </w:r>
      <w:r>
        <w:rPr>
          <w:rFonts w:hint="default" w:ascii="Times New Roman" w:hAnsi="Times New Roman" w:cs="Times New Roman"/>
          <w:color w:val="auto"/>
          <w:u w:val="none"/>
          <w:lang w:val="en-US" w:eastAsia="zh-CN"/>
        </w:rPr>
        <w:t xml:space="preserve"> 建筑中不满足自然通风防烟要求</w:t>
      </w:r>
      <w:r>
        <w:rPr>
          <w:rFonts w:hint="eastAsia" w:ascii="Times New Roman" w:hAnsi="Times New Roman" w:cs="Times New Roman"/>
          <w:color w:val="auto"/>
          <w:u w:val="none"/>
          <w:lang w:val="en-US" w:eastAsia="zh-CN"/>
        </w:rPr>
        <w:t>的</w:t>
      </w:r>
      <w:r>
        <w:rPr>
          <w:rFonts w:hint="default" w:ascii="Times New Roman" w:hAnsi="Times New Roman" w:cs="Times New Roman"/>
          <w:color w:val="auto"/>
          <w:u w:val="none"/>
          <w:lang w:val="en-US" w:eastAsia="zh-CN"/>
        </w:rPr>
        <w:t>封闭楼梯间、防烟楼梯间和前室，宜按照</w:t>
      </w:r>
      <w:r>
        <w:rPr>
          <w:rFonts w:hint="eastAsia" w:ascii="Times New Roman" w:hAnsi="Times New Roman" w:cs="Times New Roman"/>
          <w:color w:val="auto"/>
          <w:u w:val="none"/>
          <w:lang w:val="en-US" w:eastAsia="zh-CN"/>
        </w:rPr>
        <w:t>国家现行有关标准</w:t>
      </w:r>
      <w:r>
        <w:rPr>
          <w:rFonts w:hint="default" w:ascii="Times New Roman" w:hAnsi="Times New Roman" w:cs="Times New Roman"/>
          <w:color w:val="auto"/>
          <w:u w:val="none"/>
          <w:lang w:val="en-US" w:eastAsia="zh-CN"/>
        </w:rPr>
        <w:t>的</w:t>
      </w:r>
      <w:r>
        <w:rPr>
          <w:rFonts w:hint="eastAsia" w:ascii="Times New Roman" w:hAnsi="Times New Roman" w:cs="Times New Roman"/>
          <w:color w:val="auto"/>
          <w:u w:val="none"/>
          <w:lang w:val="en-US" w:eastAsia="zh-CN"/>
        </w:rPr>
        <w:t>规定</w:t>
      </w:r>
      <w:r>
        <w:rPr>
          <w:rFonts w:hint="default" w:ascii="Times New Roman" w:hAnsi="Times New Roman" w:cs="Times New Roman"/>
          <w:color w:val="auto"/>
          <w:u w:val="none"/>
          <w:lang w:val="en-US" w:eastAsia="zh-CN"/>
        </w:rPr>
        <w:t>设置机械加压送风系统；当无法按</w:t>
      </w:r>
      <w:r>
        <w:rPr>
          <w:rFonts w:hint="eastAsia" w:ascii="Times New Roman" w:hAnsi="Times New Roman" w:cs="Times New Roman"/>
          <w:color w:val="auto"/>
          <w:u w:val="none"/>
          <w:lang w:val="en-US" w:eastAsia="zh-CN"/>
        </w:rPr>
        <w:t>规定</w:t>
      </w:r>
      <w:r>
        <w:rPr>
          <w:rFonts w:hint="default" w:ascii="Times New Roman" w:hAnsi="Times New Roman" w:cs="Times New Roman"/>
          <w:color w:val="auto"/>
          <w:u w:val="none"/>
          <w:lang w:val="en-US" w:eastAsia="zh-CN"/>
        </w:rPr>
        <w:t>设置加压送风管道井</w:t>
      </w:r>
      <w:r>
        <w:rPr>
          <w:rFonts w:hint="eastAsia" w:ascii="Times New Roman" w:hAnsi="Times New Roman" w:cs="Times New Roman"/>
          <w:color w:val="auto"/>
          <w:u w:val="none"/>
          <w:lang w:val="en-US" w:eastAsia="zh-CN"/>
        </w:rPr>
        <w:t>时，应采用</w:t>
      </w:r>
      <w:r>
        <w:rPr>
          <w:rFonts w:hint="default" w:ascii="Times New Roman" w:hAnsi="Times New Roman" w:cs="Times New Roman"/>
          <w:color w:val="auto"/>
          <w:u w:val="none"/>
          <w:lang w:val="en-US" w:eastAsia="zh-CN"/>
        </w:rPr>
        <w:t>直灌式加压送风防烟</w:t>
      </w:r>
      <w:r>
        <w:rPr>
          <w:rFonts w:hint="eastAsia" w:ascii="Times New Roman" w:hAnsi="Times New Roman" w:cs="Times New Roman"/>
          <w:color w:val="auto"/>
          <w:u w:val="none"/>
          <w:lang w:val="en-US" w:eastAsia="zh-CN"/>
        </w:rPr>
        <w:t>方式、或采取</w:t>
      </w:r>
      <w:r>
        <w:rPr>
          <w:rFonts w:hint="default" w:ascii="Times New Roman" w:hAnsi="Times New Roman" w:cs="Times New Roman"/>
          <w:color w:val="auto"/>
          <w:u w:val="none"/>
          <w:lang w:val="en-US" w:eastAsia="zh-CN"/>
        </w:rPr>
        <w:t>提高</w:t>
      </w:r>
      <w:r>
        <w:rPr>
          <w:rFonts w:hint="eastAsia" w:ascii="Times New Roman" w:hAnsi="Times New Roman" w:cs="Times New Roman"/>
          <w:color w:val="auto"/>
          <w:u w:val="none"/>
          <w:lang w:val="en-US" w:eastAsia="zh-CN"/>
        </w:rPr>
        <w:t>住宅的</w:t>
      </w:r>
      <w:r>
        <w:rPr>
          <w:rFonts w:hint="default" w:ascii="Times New Roman" w:hAnsi="Times New Roman" w:cs="Times New Roman"/>
          <w:color w:val="auto"/>
          <w:u w:val="none"/>
          <w:lang w:val="en-US" w:eastAsia="zh-CN"/>
        </w:rPr>
        <w:t>户门烟密闭性能等防止户内火灾烟气进入楼梯间或前室的措施</w:t>
      </w:r>
      <w:r>
        <w:rPr>
          <w:rFonts w:hint="eastAsia" w:ascii="Times New Roman" w:hAnsi="Times New Roman"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4</w:t>
      </w:r>
      <w:r>
        <w:rPr>
          <w:rFonts w:hint="default" w:ascii="Times New Roman" w:hAnsi="Times New Roman" w:cs="Times New Roman"/>
          <w:color w:val="auto"/>
          <w:u w:val="none"/>
          <w:lang w:val="en-US" w:eastAsia="zh-CN"/>
        </w:rPr>
        <w:t xml:space="preserve">  当疏散楼梯间的</w:t>
      </w:r>
      <w:r>
        <w:rPr>
          <w:rFonts w:hint="eastAsia" w:ascii="Times New Roman" w:hAnsi="Times New Roman" w:cs="Times New Roman"/>
          <w:color w:val="auto"/>
          <w:u w:val="none"/>
          <w:lang w:val="en-US" w:eastAsia="zh-CN"/>
        </w:rPr>
        <w:t>净</w:t>
      </w:r>
      <w:r>
        <w:rPr>
          <w:rFonts w:hint="default" w:ascii="Times New Roman" w:hAnsi="Times New Roman" w:cs="Times New Roman"/>
          <w:color w:val="auto"/>
          <w:u w:val="none"/>
          <w:lang w:val="en-US" w:eastAsia="zh-CN"/>
        </w:rPr>
        <w:t>宽度因结构</w:t>
      </w:r>
      <w:r>
        <w:rPr>
          <w:rFonts w:hint="eastAsia" w:ascii="Times New Roman" w:hAnsi="Times New Roman" w:cs="Times New Roman"/>
          <w:color w:val="auto"/>
          <w:u w:val="none"/>
          <w:lang w:val="en-US" w:eastAsia="zh-CN"/>
        </w:rPr>
        <w:t>等</w:t>
      </w:r>
      <w:r>
        <w:rPr>
          <w:rFonts w:hint="default" w:ascii="Times New Roman" w:hAnsi="Times New Roman" w:cs="Times New Roman"/>
          <w:color w:val="auto"/>
          <w:u w:val="none"/>
          <w:lang w:val="en-US" w:eastAsia="zh-CN"/>
        </w:rPr>
        <w:t>原因难以</w:t>
      </w:r>
      <w:r>
        <w:rPr>
          <w:rFonts w:hint="eastAsia" w:ascii="Times New Roman" w:hAnsi="Times New Roman" w:cs="Times New Roman"/>
          <w:color w:val="auto"/>
          <w:u w:val="none"/>
          <w:lang w:val="en-US" w:eastAsia="zh-CN"/>
        </w:rPr>
        <w:t>按要求</w:t>
      </w:r>
      <w:r>
        <w:rPr>
          <w:rFonts w:hint="default" w:ascii="Times New Roman" w:hAnsi="Times New Roman" w:cs="Times New Roman"/>
          <w:color w:val="auto"/>
          <w:u w:val="none"/>
          <w:lang w:val="en-US" w:eastAsia="zh-CN"/>
        </w:rPr>
        <w:t>增加并需保持现状时，应采取增大前室</w:t>
      </w:r>
      <w:r>
        <w:rPr>
          <w:rFonts w:hint="eastAsia" w:ascii="Times New Roman" w:hAnsi="Times New Roman" w:cs="Times New Roman"/>
          <w:color w:val="auto"/>
          <w:u w:val="none"/>
          <w:lang w:val="en-US" w:eastAsia="zh-CN"/>
        </w:rPr>
        <w:t>或封闭楼梯间</w:t>
      </w:r>
      <w:r>
        <w:rPr>
          <w:rFonts w:hint="default" w:ascii="Times New Roman" w:hAnsi="Times New Roman" w:cs="Times New Roman"/>
          <w:color w:val="auto"/>
          <w:u w:val="none"/>
          <w:lang w:val="en-US" w:eastAsia="zh-CN"/>
        </w:rPr>
        <w:t>的使用面积、提高住宅的户门烟密闭性能</w:t>
      </w:r>
      <w:r>
        <w:rPr>
          <w:rFonts w:hint="eastAsia" w:ascii="Times New Roman" w:hAnsi="Times New Roman" w:cs="Times New Roman"/>
          <w:color w:val="auto"/>
          <w:u w:val="none"/>
          <w:lang w:val="en-US" w:eastAsia="zh-CN"/>
        </w:rPr>
        <w:t>、增设</w:t>
      </w:r>
      <w:r>
        <w:rPr>
          <w:rFonts w:hint="default" w:ascii="Times New Roman" w:hAnsi="Times New Roman" w:cs="Times New Roman"/>
          <w:color w:val="auto"/>
          <w:u w:val="none"/>
          <w:lang w:val="en-US" w:eastAsia="zh-CN"/>
        </w:rPr>
        <w:t>疏散照明</w:t>
      </w:r>
      <w:r>
        <w:rPr>
          <w:rFonts w:hint="eastAsia" w:ascii="Times New Roman" w:hAnsi="Times New Roman" w:cs="Times New Roman"/>
          <w:color w:val="auto"/>
          <w:u w:val="none"/>
          <w:lang w:val="en-US" w:eastAsia="zh-CN"/>
        </w:rPr>
        <w:t>和疏散指示标志、</w:t>
      </w:r>
      <w:r>
        <w:rPr>
          <w:rFonts w:hint="default" w:ascii="Times New Roman" w:hAnsi="Times New Roman" w:cs="Times New Roman"/>
          <w:color w:val="auto"/>
          <w:u w:val="none"/>
          <w:lang w:val="en-US" w:eastAsia="zh-CN"/>
        </w:rPr>
        <w:t>提高</w:t>
      </w:r>
      <w:r>
        <w:rPr>
          <w:rFonts w:hint="eastAsia" w:ascii="Times New Roman" w:hAnsi="Times New Roman" w:cs="Times New Roman"/>
          <w:color w:val="auto"/>
          <w:u w:val="none"/>
          <w:lang w:val="en-US" w:eastAsia="zh-CN"/>
        </w:rPr>
        <w:t>楼梯间内</w:t>
      </w:r>
      <w:r>
        <w:rPr>
          <w:rFonts w:hint="default" w:ascii="Times New Roman" w:hAnsi="Times New Roman" w:cs="Times New Roman"/>
          <w:color w:val="auto"/>
          <w:u w:val="none"/>
          <w:lang w:val="en-US" w:eastAsia="zh-CN"/>
        </w:rPr>
        <w:t>疏散照明的照度等措施。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4.2.</w:t>
      </w:r>
      <w:r>
        <w:rPr>
          <w:rFonts w:hint="eastAsia" w:ascii="Times New Roman" w:hAnsi="Times New Roman" w:cs="Times New Roman"/>
          <w:b/>
          <w:bCs/>
          <w:color w:val="auto"/>
          <w:u w:val="none"/>
          <w:lang w:val="en-US" w:eastAsia="zh-CN"/>
        </w:rPr>
        <w:t>3</w:t>
      </w:r>
      <w:r>
        <w:rPr>
          <w:rFonts w:hint="default" w:ascii="Times New Roman" w:hAnsi="Times New Roman" w:cs="Times New Roman"/>
          <w:b/>
          <w:bCs/>
          <w:color w:val="auto"/>
          <w:u w:val="none"/>
          <w:lang w:val="en-US" w:eastAsia="zh-CN"/>
        </w:rPr>
        <w:t xml:space="preserve"> </w:t>
      </w:r>
      <w:r>
        <w:rPr>
          <w:rFonts w:hint="default" w:ascii="Times New Roman" w:hAnsi="Times New Roman" w:cs="Times New Roman"/>
          <w:color w:val="auto"/>
          <w:u w:val="none"/>
          <w:lang w:val="en-US" w:eastAsia="zh-CN"/>
        </w:rPr>
        <w:t xml:space="preserve"> 既有住宅建筑的整体改造，在每户的外墙上</w:t>
      </w:r>
      <w:r>
        <w:rPr>
          <w:rFonts w:hint="eastAsia" w:ascii="Times New Roman" w:hAnsi="Times New Roman" w:cs="Times New Roman"/>
          <w:color w:val="auto"/>
          <w:u w:val="none"/>
          <w:lang w:val="en-US" w:eastAsia="zh-CN"/>
        </w:rPr>
        <w:t>应</w:t>
      </w:r>
      <w:r>
        <w:rPr>
          <w:rFonts w:hint="default" w:ascii="Times New Roman" w:hAnsi="Times New Roman" w:cs="Times New Roman"/>
          <w:color w:val="auto"/>
          <w:u w:val="none"/>
          <w:lang w:val="en-US" w:eastAsia="zh-CN"/>
        </w:rPr>
        <w:t>至少设置1个消防救援口</w:t>
      </w:r>
      <w:r>
        <w:rPr>
          <w:rFonts w:hint="eastAsia" w:ascii="Times New Roman" w:hAnsi="Times New Roman" w:cs="Times New Roman"/>
          <w:color w:val="auto"/>
          <w:u w:val="none"/>
          <w:lang w:val="en-US" w:eastAsia="zh-CN"/>
        </w:rPr>
        <w:t>；</w:t>
      </w:r>
      <w:r>
        <w:rPr>
          <w:rFonts w:hint="default" w:ascii="Times New Roman" w:hAnsi="Times New Roman" w:cs="Times New Roman"/>
          <w:color w:val="auto"/>
          <w:u w:val="none"/>
          <w:lang w:val="en-US" w:eastAsia="zh-CN"/>
        </w:rPr>
        <w:t>利用建筑外窗</w:t>
      </w:r>
      <w:r>
        <w:rPr>
          <w:rFonts w:hint="eastAsia" w:ascii="Times New Roman" w:hAnsi="Times New Roman" w:cs="Times New Roman"/>
          <w:color w:val="auto"/>
          <w:u w:val="none"/>
          <w:lang w:val="en-US" w:eastAsia="zh-CN"/>
        </w:rPr>
        <w:t>的</w:t>
      </w:r>
      <w:r>
        <w:rPr>
          <w:rFonts w:hint="default" w:ascii="Times New Roman" w:hAnsi="Times New Roman" w:cs="Times New Roman"/>
          <w:color w:val="auto"/>
          <w:u w:val="none"/>
          <w:lang w:val="en-US" w:eastAsia="zh-CN"/>
        </w:rPr>
        <w:t>消防救援口，</w:t>
      </w:r>
      <w:r>
        <w:rPr>
          <w:rFonts w:hint="eastAsia" w:ascii="Times New Roman" w:hAnsi="Times New Roman" w:cs="Times New Roman"/>
          <w:color w:val="auto"/>
          <w:u w:val="none"/>
          <w:lang w:val="en-US" w:eastAsia="zh-CN"/>
        </w:rPr>
        <w:t>其</w:t>
      </w:r>
      <w:r>
        <w:rPr>
          <w:rFonts w:hint="default" w:ascii="Times New Roman" w:hAnsi="Times New Roman" w:cs="Times New Roman"/>
          <w:color w:val="auto"/>
          <w:u w:val="none"/>
          <w:lang w:val="en-US" w:eastAsia="zh-CN"/>
        </w:rPr>
        <w:t>可开启开口</w:t>
      </w:r>
      <w:r>
        <w:rPr>
          <w:rFonts w:hint="eastAsia" w:ascii="Times New Roman" w:hAnsi="Times New Roman" w:cs="Times New Roman"/>
          <w:color w:val="auto"/>
          <w:u w:val="none"/>
          <w:lang w:val="en-US" w:eastAsia="zh-CN"/>
        </w:rPr>
        <w:t>的</w:t>
      </w:r>
      <w:r>
        <w:rPr>
          <w:rFonts w:hint="default" w:ascii="Times New Roman" w:hAnsi="Times New Roman" w:cs="Times New Roman"/>
          <w:color w:val="auto"/>
          <w:u w:val="none"/>
          <w:lang w:val="en-US" w:eastAsia="zh-CN"/>
        </w:rPr>
        <w:t>宽度不应小于0.8m</w:t>
      </w:r>
      <w:r>
        <w:rPr>
          <w:rFonts w:hint="eastAsia" w:ascii="Times New Roman" w:hAnsi="Times New Roman" w:cs="Times New Roman"/>
          <w:color w:val="auto"/>
          <w:u w:val="none"/>
          <w:lang w:val="en-US" w:eastAsia="zh-CN"/>
        </w:rPr>
        <w:t>、高度不宜小于1.0m</w:t>
      </w:r>
      <w:r>
        <w:rPr>
          <w:rFonts w:hint="default" w:ascii="Times New Roman" w:hAnsi="Times New Roman"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4.2.</w:t>
      </w:r>
      <w:r>
        <w:rPr>
          <w:rFonts w:hint="eastAsia" w:ascii="Times New Roman" w:hAnsi="Times New Roman" w:cs="Times New Roman"/>
          <w:b/>
          <w:bCs/>
          <w:color w:val="auto"/>
          <w:u w:val="none"/>
          <w:lang w:val="en-US" w:eastAsia="zh-CN"/>
        </w:rPr>
        <w:t>4</w:t>
      </w:r>
      <w:r>
        <w:rPr>
          <w:rFonts w:hint="default" w:ascii="Times New Roman" w:hAnsi="Times New Roman" w:cs="Times New Roman"/>
          <w:color w:val="auto"/>
          <w:u w:val="none"/>
          <w:lang w:val="en-US" w:eastAsia="zh-CN"/>
        </w:rPr>
        <w:t xml:space="preserve">  既有非住宅建筑整体改造为住宅建筑，其防火技术要求</w:t>
      </w:r>
      <w:r>
        <w:rPr>
          <w:rFonts w:hint="eastAsia" w:ascii="Times New Roman" w:hAnsi="Times New Roman" w:cs="Times New Roman"/>
          <w:color w:val="auto"/>
          <w:u w:val="none"/>
          <w:lang w:val="en-US" w:eastAsia="zh-CN"/>
        </w:rPr>
        <w:t>尚</w:t>
      </w:r>
      <w:r>
        <w:rPr>
          <w:rFonts w:hint="default" w:ascii="Times New Roman" w:hAnsi="Times New Roman" w:cs="Times New Roman"/>
          <w:color w:val="auto"/>
          <w:u w:val="none"/>
          <w:lang w:val="en-US" w:eastAsia="zh-CN"/>
        </w:rPr>
        <w:t>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 xml:space="preserve">1 </w:t>
      </w:r>
      <w:r>
        <w:rPr>
          <w:rFonts w:hint="default" w:ascii="Times New Roman" w:hAnsi="Times New Roman" w:cs="Times New Roman"/>
          <w:color w:val="auto"/>
          <w:u w:val="none"/>
          <w:lang w:val="en-US" w:eastAsia="zh-CN"/>
        </w:rPr>
        <w:t xml:space="preserve"> 建筑</w:t>
      </w:r>
      <w:r>
        <w:rPr>
          <w:rFonts w:hint="eastAsia" w:ascii="Times New Roman" w:hAnsi="Times New Roman" w:cs="Times New Roman"/>
          <w:color w:val="auto"/>
          <w:u w:val="none"/>
          <w:lang w:val="en-US" w:eastAsia="zh-CN"/>
        </w:rPr>
        <w:t>的</w:t>
      </w:r>
      <w:r>
        <w:rPr>
          <w:rFonts w:hint="default" w:ascii="Times New Roman" w:hAnsi="Times New Roman" w:cs="Times New Roman"/>
          <w:color w:val="auto"/>
          <w:u w:val="none"/>
          <w:lang w:val="en-US" w:eastAsia="zh-CN"/>
        </w:rPr>
        <w:t>室外消火栓系统</w:t>
      </w:r>
      <w:r>
        <w:rPr>
          <w:rFonts w:hint="eastAsia" w:ascii="Times New Roman" w:hAnsi="Times New Roman" w:cs="Times New Roman"/>
          <w:color w:val="auto"/>
          <w:u w:val="none"/>
          <w:lang w:val="en-US" w:eastAsia="zh-CN"/>
        </w:rPr>
        <w:t>宜符合国家现行有关标准的规定；当不符合规定时，</w:t>
      </w:r>
      <w:r>
        <w:rPr>
          <w:rFonts w:hint="default" w:ascii="Times New Roman" w:hAnsi="Times New Roman" w:cs="Times New Roman"/>
          <w:color w:val="auto"/>
          <w:u w:val="none"/>
          <w:lang w:val="en-US" w:eastAsia="zh-CN"/>
        </w:rPr>
        <w:t>在距离建筑外墙40m范围内</w:t>
      </w:r>
      <w:r>
        <w:rPr>
          <w:rFonts w:hint="eastAsia" w:ascii="Times New Roman" w:hAnsi="Times New Roman" w:cs="Times New Roman"/>
          <w:color w:val="auto"/>
          <w:u w:val="none"/>
          <w:lang w:val="en-US" w:eastAsia="zh-CN"/>
        </w:rPr>
        <w:t>应</w:t>
      </w:r>
      <w:r>
        <w:rPr>
          <w:rFonts w:hint="default" w:ascii="Times New Roman" w:hAnsi="Times New Roman" w:cs="Times New Roman"/>
          <w:color w:val="auto"/>
          <w:u w:val="none"/>
          <w:lang w:val="en-US" w:eastAsia="zh-CN"/>
        </w:rPr>
        <w:t>具有可用的市政消火栓，或应设置消防水池。消防水池的有效容</w:t>
      </w:r>
      <w:r>
        <w:rPr>
          <w:rFonts w:hint="eastAsia" w:ascii="Times New Roman" w:hAnsi="Times New Roman" w:cs="Times New Roman"/>
          <w:color w:val="auto"/>
          <w:u w:val="none"/>
          <w:lang w:val="en-US" w:eastAsia="zh-CN"/>
        </w:rPr>
        <w:t>积</w:t>
      </w:r>
      <w:r>
        <w:rPr>
          <w:rFonts w:hint="default" w:ascii="Times New Roman" w:hAnsi="Times New Roman" w:cs="Times New Roman"/>
          <w:color w:val="auto"/>
          <w:u w:val="none"/>
          <w:lang w:val="en-US" w:eastAsia="zh-CN"/>
        </w:rPr>
        <w:t>应满足建筑一次火灾所需室外消防用水量</w:t>
      </w:r>
      <w:r>
        <w:rPr>
          <w:rFonts w:hint="eastAsia" w:ascii="Times New Roman" w:hAnsi="Times New Roman" w:cs="Times New Roman"/>
          <w:color w:val="auto"/>
          <w:u w:val="none"/>
          <w:lang w:val="en-US" w:eastAsia="zh-CN"/>
        </w:rPr>
        <w:t>的要求</w:t>
      </w:r>
      <w:r>
        <w:rPr>
          <w:rFonts w:hint="default" w:ascii="Times New Roman" w:hAnsi="Times New Roman"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2</w:t>
      </w:r>
      <w:r>
        <w:rPr>
          <w:rFonts w:hint="default" w:ascii="Times New Roman" w:hAnsi="Times New Roman" w:cs="Times New Roman"/>
          <w:b/>
          <w:bCs/>
          <w:color w:val="auto"/>
          <w:u w:val="none"/>
          <w:lang w:val="en-US" w:eastAsia="zh-CN"/>
        </w:rPr>
        <w:t xml:space="preserve"> </w:t>
      </w:r>
      <w:r>
        <w:rPr>
          <w:rFonts w:hint="default" w:ascii="Times New Roman" w:hAnsi="Times New Roman" w:cs="Times New Roman"/>
          <w:color w:val="auto"/>
          <w:u w:val="none"/>
          <w:lang w:val="en-US" w:eastAsia="zh-CN"/>
        </w:rPr>
        <w:t xml:space="preserve"> </w:t>
      </w:r>
      <w:r>
        <w:rPr>
          <w:rFonts w:hint="eastAsia" w:ascii="Times New Roman" w:hAnsi="Times New Roman" w:cs="Times New Roman"/>
          <w:color w:val="auto"/>
          <w:u w:val="none"/>
          <w:lang w:val="en-US" w:eastAsia="zh-CN"/>
        </w:rPr>
        <w:t>除本标准第3.2节和第4.2.1条的规定外，</w:t>
      </w:r>
      <w:r>
        <w:rPr>
          <w:rFonts w:hint="default" w:ascii="Times New Roman" w:hAnsi="Times New Roman" w:cs="Times New Roman"/>
          <w:color w:val="auto"/>
          <w:u w:val="none"/>
          <w:lang w:val="en-US" w:eastAsia="zh-CN"/>
        </w:rPr>
        <w:t>其他防火技术要求应符合国家现行有关标准的规定。</w:t>
      </w:r>
    </w:p>
    <w:p>
      <w:pPr>
        <w:keepNext/>
        <w:keepLines/>
        <w:widowControl w:val="0"/>
        <w:bidi w:val="0"/>
        <w:spacing w:line="360" w:lineRule="auto"/>
        <w:ind w:firstLine="0" w:firstLineChars="0"/>
        <w:jc w:val="center"/>
        <w:outlineLvl w:val="1"/>
        <w:rPr>
          <w:rFonts w:hint="default" w:ascii="Times New Roman" w:hAnsi="Times New Roman" w:eastAsia="宋体" w:cs="Times New Roman"/>
          <w:b/>
          <w:bCs/>
          <w:color w:val="auto"/>
          <w:kern w:val="2"/>
          <w:sz w:val="24"/>
          <w:szCs w:val="32"/>
          <w:shd w:val="clear" w:color="auto" w:fill="auto"/>
          <w:lang w:val="en-US" w:eastAsia="zh-CN" w:bidi="en-US"/>
        </w:rPr>
      </w:pPr>
      <w:bookmarkStart w:id="64" w:name="_Toc9406"/>
      <w:r>
        <w:rPr>
          <w:rFonts w:hint="default" w:ascii="Times New Roman" w:hAnsi="Times New Roman" w:eastAsia="宋体" w:cs="Times New Roman"/>
          <w:b/>
          <w:bCs/>
          <w:color w:val="auto"/>
          <w:kern w:val="2"/>
          <w:sz w:val="24"/>
          <w:szCs w:val="32"/>
          <w:shd w:val="clear" w:color="auto" w:fill="auto"/>
          <w:lang w:val="en-US" w:eastAsia="zh-CN" w:bidi="en-US"/>
        </w:rPr>
        <w:t>4.3  局部改造</w:t>
      </w:r>
      <w:bookmarkEnd w:id="64"/>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4.3.1</w:t>
      </w:r>
      <w:r>
        <w:rPr>
          <w:rFonts w:hint="eastAsia" w:ascii="Times New Roman" w:hAnsi="Times New Roman" w:cs="Times New Roman"/>
          <w:color w:val="auto"/>
          <w:u w:val="none"/>
          <w:lang w:val="en-US" w:eastAsia="zh-CN"/>
        </w:rPr>
        <w:t xml:space="preserve">  既有住宅建筑局部改造，或既有非住宅建筑局部改造为住宅，建筑的消防给水系统和室外消火栓系统、消防车道、消防车登高操作场地、建筑之间的防火间距，当不符合</w:t>
      </w:r>
      <w:r>
        <w:rPr>
          <w:rFonts w:hint="default" w:ascii="Times New Roman" w:hAnsi="Times New Roman" w:cs="Times New Roman"/>
          <w:color w:val="auto"/>
          <w:u w:val="none"/>
          <w:lang w:val="en-US" w:eastAsia="zh-CN"/>
        </w:rPr>
        <w:t>国家现行有关标准的规定</w:t>
      </w:r>
      <w:r>
        <w:rPr>
          <w:rFonts w:hint="eastAsia" w:ascii="Times New Roman" w:hAnsi="Times New Roman" w:cs="Times New Roman"/>
          <w:color w:val="auto"/>
          <w:u w:val="none"/>
          <w:lang w:val="en-US" w:eastAsia="zh-CN"/>
        </w:rPr>
        <w:t>且条件具备时，宜同步改造。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4.3.</w:t>
      </w:r>
      <w:r>
        <w:rPr>
          <w:rFonts w:hint="eastAsia" w:ascii="Times New Roman" w:hAnsi="Times New Roman" w:cs="Times New Roman"/>
          <w:b/>
          <w:bCs/>
          <w:color w:val="auto"/>
          <w:u w:val="none"/>
          <w:lang w:val="en-US" w:eastAsia="zh-CN"/>
        </w:rPr>
        <w:t>2</w:t>
      </w:r>
      <w:r>
        <w:rPr>
          <w:rFonts w:hint="default" w:ascii="Times New Roman" w:hAnsi="Times New Roman" w:cs="Times New Roman"/>
          <w:b/>
          <w:bCs/>
          <w:color w:val="auto"/>
          <w:u w:val="none"/>
          <w:lang w:val="en-US" w:eastAsia="zh-CN"/>
        </w:rPr>
        <w:t xml:space="preserve"> </w:t>
      </w:r>
      <w:r>
        <w:rPr>
          <w:rFonts w:hint="default" w:ascii="Times New Roman" w:hAnsi="Times New Roman" w:cs="Times New Roman"/>
          <w:color w:val="auto"/>
          <w:u w:val="none"/>
          <w:lang w:val="en-US" w:eastAsia="zh-CN"/>
        </w:rPr>
        <w:t xml:space="preserve"> 不改变使用功能局部改造的既有住宅建筑，应符合下列规定：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1</w:t>
      </w:r>
      <w:r>
        <w:rPr>
          <w:rFonts w:hint="default" w:ascii="Times New Roman" w:hAnsi="Times New Roman" w:cs="Times New Roman"/>
          <w:color w:val="auto"/>
          <w:u w:val="none"/>
          <w:lang w:val="en-US" w:eastAsia="zh-CN"/>
        </w:rPr>
        <w:t xml:space="preserve">  不应降低非改造区域内消防设施的功能和性能</w:t>
      </w:r>
      <w:r>
        <w:rPr>
          <w:rFonts w:hint="eastAsia" w:ascii="Times New Roman" w:hAnsi="Times New Roman" w:cs="Times New Roman"/>
          <w:color w:val="auto"/>
          <w:u w:val="none"/>
          <w:lang w:val="en-US" w:eastAsia="zh-CN"/>
        </w:rPr>
        <w:t>。</w:t>
      </w:r>
      <w:r>
        <w:rPr>
          <w:rFonts w:hint="default" w:ascii="Times New Roman" w:hAnsi="Times New Roman" w:cs="Times New Roman"/>
          <w:color w:val="auto"/>
          <w:u w:val="none"/>
          <w:lang w:val="en-US" w:eastAsia="zh-CN"/>
        </w:rPr>
        <w:t>改造区域与建筑其他区域的消防设施应统筹考虑，</w:t>
      </w:r>
      <w:r>
        <w:rPr>
          <w:rFonts w:hint="eastAsia" w:ascii="Times New Roman" w:hAnsi="Times New Roman" w:cs="Times New Roman"/>
          <w:color w:val="auto"/>
          <w:u w:val="none"/>
          <w:lang w:val="en-US" w:eastAsia="zh-CN"/>
        </w:rPr>
        <w:t>应保证其</w:t>
      </w:r>
      <w:r>
        <w:rPr>
          <w:rFonts w:hint="default" w:ascii="Times New Roman" w:hAnsi="Times New Roman" w:cs="Times New Roman"/>
          <w:color w:val="auto"/>
          <w:u w:val="none"/>
          <w:lang w:val="en-US" w:eastAsia="zh-CN"/>
        </w:rPr>
        <w:t>能</w:t>
      </w:r>
      <w:r>
        <w:rPr>
          <w:rFonts w:hint="eastAsia" w:ascii="Times New Roman" w:hAnsi="Times New Roman" w:cs="Times New Roman"/>
          <w:color w:val="auto"/>
          <w:u w:val="none"/>
          <w:lang w:val="en-US" w:eastAsia="zh-CN"/>
        </w:rPr>
        <w:t>共同</w:t>
      </w:r>
      <w:r>
        <w:rPr>
          <w:rFonts w:hint="default" w:ascii="Times New Roman" w:hAnsi="Times New Roman" w:cs="Times New Roman"/>
          <w:color w:val="auto"/>
          <w:u w:val="none"/>
          <w:lang w:val="en-US" w:eastAsia="zh-CN"/>
        </w:rPr>
        <w:t>正常发挥作用</w:t>
      </w:r>
      <w:r>
        <w:rPr>
          <w:rFonts w:hint="eastAsia" w:ascii="Times New Roman" w:hAnsi="Times New Roman"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2 </w:t>
      </w:r>
      <w:r>
        <w:rPr>
          <w:rFonts w:hint="eastAsia" w:ascii="Times New Roman" w:hAnsi="Times New Roman" w:cs="Times New Roman"/>
          <w:color w:val="auto"/>
          <w:u w:val="none"/>
          <w:lang w:val="en-US" w:eastAsia="zh-CN"/>
        </w:rPr>
        <w:t xml:space="preserve"> 不应降低建筑结构和建筑中防火分隔墙体、楼板等的耐火极限和燃烧性；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3</w:t>
      </w:r>
      <w:r>
        <w:rPr>
          <w:rFonts w:hint="eastAsia" w:ascii="Times New Roman" w:hAnsi="Times New Roman" w:cs="Times New Roman"/>
          <w:color w:val="auto"/>
          <w:u w:val="none"/>
          <w:lang w:val="en-US" w:eastAsia="zh-CN"/>
        </w:rPr>
        <w:t xml:space="preserve">  不应改变或减小安全出口和疏散楼梯的数量和净宽度，不应降低疏散楼梯的防烟性能等</w:t>
      </w:r>
      <w:r>
        <w:rPr>
          <w:rFonts w:hint="default" w:ascii="Times New Roman" w:hAnsi="Times New Roman"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4</w:t>
      </w:r>
      <w:r>
        <w:rPr>
          <w:rFonts w:hint="default" w:ascii="Times New Roman" w:hAnsi="Times New Roman" w:cs="Times New Roman"/>
          <w:b/>
          <w:bCs/>
          <w:color w:val="auto"/>
          <w:u w:val="none"/>
          <w:lang w:val="en-US" w:eastAsia="zh-CN"/>
        </w:rPr>
        <w:t xml:space="preserve"> </w:t>
      </w:r>
      <w:r>
        <w:rPr>
          <w:rFonts w:hint="default" w:ascii="Times New Roman" w:hAnsi="Times New Roman" w:cs="Times New Roman"/>
          <w:color w:val="auto"/>
          <w:u w:val="none"/>
          <w:lang w:val="en-US" w:eastAsia="zh-CN"/>
        </w:rPr>
        <w:t xml:space="preserve"> 对于多单元式住宅建筑，当对其中一个单元全部进行改造时，改造区域</w:t>
      </w:r>
      <w:r>
        <w:rPr>
          <w:rFonts w:hint="eastAsia" w:ascii="Times New Roman" w:hAnsi="Times New Roman" w:cs="Times New Roman"/>
          <w:color w:val="auto"/>
          <w:u w:val="none"/>
          <w:lang w:val="en-US" w:eastAsia="zh-CN"/>
        </w:rPr>
        <w:t>的</w:t>
      </w:r>
      <w:r>
        <w:rPr>
          <w:rFonts w:hint="default" w:ascii="Times New Roman" w:hAnsi="Times New Roman" w:cs="Times New Roman"/>
          <w:color w:val="auto"/>
          <w:u w:val="none"/>
          <w:lang w:val="en-US" w:eastAsia="zh-CN"/>
        </w:rPr>
        <w:t>防火技术要求应符合</w:t>
      </w:r>
      <w:r>
        <w:rPr>
          <w:rFonts w:hint="eastAsia" w:ascii="Times New Roman" w:hAnsi="Times New Roman" w:cs="Times New Roman"/>
          <w:color w:val="auto"/>
          <w:u w:val="none"/>
          <w:lang w:val="en-US" w:eastAsia="zh-CN"/>
        </w:rPr>
        <w:t>本标准有关既有住宅建筑</w:t>
      </w:r>
      <w:r>
        <w:rPr>
          <w:rFonts w:hint="default" w:ascii="Times New Roman" w:hAnsi="Times New Roman" w:cs="Times New Roman"/>
          <w:color w:val="auto"/>
          <w:u w:val="none"/>
          <w:lang w:val="en-US" w:eastAsia="zh-CN"/>
        </w:rPr>
        <w:t>整体改造的要求。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4.3.</w:t>
      </w:r>
      <w:r>
        <w:rPr>
          <w:rFonts w:hint="eastAsia" w:ascii="Times New Roman" w:hAnsi="Times New Roman" w:cs="Times New Roman"/>
          <w:b/>
          <w:bCs/>
          <w:color w:val="auto"/>
          <w:u w:val="none"/>
          <w:lang w:val="en-US" w:eastAsia="zh-CN"/>
        </w:rPr>
        <w:t>3</w:t>
      </w:r>
      <w:r>
        <w:rPr>
          <w:rFonts w:hint="default" w:ascii="Times New Roman" w:hAnsi="Times New Roman" w:cs="Times New Roman"/>
          <w:b/>
          <w:bCs/>
          <w:color w:val="auto"/>
          <w:u w:val="none"/>
          <w:lang w:val="en-US" w:eastAsia="zh-CN"/>
        </w:rPr>
        <w:t xml:space="preserve">  </w:t>
      </w:r>
      <w:r>
        <w:rPr>
          <w:rFonts w:hint="default" w:ascii="Times New Roman" w:hAnsi="Times New Roman" w:cs="Times New Roman"/>
          <w:color w:val="auto"/>
          <w:u w:val="none"/>
          <w:lang w:val="en-US" w:eastAsia="zh-CN"/>
        </w:rPr>
        <w:t>不改变使用功能局部改造的既有住宅建筑，改造区域内</w:t>
      </w:r>
      <w:r>
        <w:rPr>
          <w:rFonts w:hint="eastAsia" w:ascii="Times New Roman" w:hAnsi="Times New Roman" w:cs="Times New Roman"/>
          <w:color w:val="auto"/>
          <w:u w:val="none"/>
          <w:lang w:val="en-US" w:eastAsia="zh-CN"/>
        </w:rPr>
        <w:t>的防火技术要求应符合下列规定：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1</w:t>
      </w:r>
      <w:r>
        <w:rPr>
          <w:rFonts w:hint="eastAsia" w:ascii="Times New Roman" w:hAnsi="Times New Roman" w:cs="Times New Roman"/>
          <w:color w:val="auto"/>
          <w:u w:val="none"/>
          <w:lang w:val="en-US" w:eastAsia="zh-CN"/>
        </w:rPr>
        <w:t xml:space="preserve">  疏散楼梯等疏散设施应符合本标准第4.2.1条和4.2.2条的规定；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2</w:t>
      </w:r>
      <w:r>
        <w:rPr>
          <w:rFonts w:hint="eastAsia" w:ascii="Times New Roman" w:hAnsi="Times New Roman" w:cs="Times New Roman"/>
          <w:color w:val="auto"/>
          <w:u w:val="none"/>
          <w:lang w:val="en-US" w:eastAsia="zh-CN"/>
        </w:rPr>
        <w:t xml:space="preserve">  改造区域内宜每户设置1个消防救援口。当消防救援口利用建筑外窗时，外窗可开启开口的宽度不应小于0.8m、高度不宜小于1.0m；</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3</w:t>
      </w:r>
      <w:r>
        <w:rPr>
          <w:rFonts w:hint="eastAsia" w:ascii="Times New Roman" w:hAnsi="Times New Roman" w:cs="Times New Roman"/>
          <w:color w:val="auto"/>
          <w:u w:val="none"/>
          <w:lang w:val="en-US" w:eastAsia="zh-CN"/>
        </w:rPr>
        <w:t xml:space="preserve">  室内消火栓系统和火灾自动报警系统的设置应符合国家现行有关标准的规定。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4.3.</w:t>
      </w:r>
      <w:r>
        <w:rPr>
          <w:rFonts w:hint="eastAsia" w:ascii="Times New Roman" w:hAnsi="Times New Roman" w:cs="Times New Roman"/>
          <w:b/>
          <w:bCs/>
          <w:color w:val="auto"/>
          <w:u w:val="none"/>
          <w:lang w:val="en-US" w:eastAsia="zh-CN"/>
        </w:rPr>
        <w:t>4</w:t>
      </w:r>
      <w:r>
        <w:rPr>
          <w:rFonts w:hint="default" w:ascii="Times New Roman" w:hAnsi="Times New Roman" w:cs="Times New Roman"/>
          <w:b/>
          <w:bCs/>
          <w:color w:val="auto"/>
          <w:u w:val="none"/>
          <w:lang w:val="en-US" w:eastAsia="zh-CN"/>
        </w:rPr>
        <w:t xml:space="preserve"> </w:t>
      </w:r>
      <w:r>
        <w:rPr>
          <w:rFonts w:hint="default" w:ascii="Times New Roman" w:hAnsi="Times New Roman" w:cs="Times New Roman"/>
          <w:color w:val="auto"/>
          <w:u w:val="none"/>
          <w:lang w:val="en-US" w:eastAsia="zh-CN"/>
        </w:rPr>
        <w:t xml:space="preserve"> 既有住宅建筑局部改造为</w:t>
      </w:r>
      <w:r>
        <w:rPr>
          <w:rFonts w:hint="eastAsia" w:ascii="Times New Roman" w:hAnsi="Times New Roman" w:cs="Times New Roman"/>
          <w:color w:val="auto"/>
          <w:u w:val="none"/>
          <w:lang w:val="en-US" w:eastAsia="zh-CN"/>
        </w:rPr>
        <w:t>其他用途的场所</w:t>
      </w:r>
      <w:r>
        <w:rPr>
          <w:rFonts w:hint="default" w:ascii="Times New Roman" w:hAnsi="Times New Roman" w:cs="Times New Roman"/>
          <w:color w:val="auto"/>
          <w:u w:val="none"/>
          <w:lang w:val="en-US" w:eastAsia="zh-CN"/>
        </w:rPr>
        <w:t>，</w:t>
      </w:r>
      <w:r>
        <w:rPr>
          <w:rFonts w:hint="eastAsia" w:ascii="Times New Roman" w:hAnsi="Times New Roman" w:cs="Times New Roman"/>
          <w:color w:val="auto"/>
          <w:u w:val="none"/>
          <w:lang w:val="en-US" w:eastAsia="zh-CN"/>
        </w:rPr>
        <w:t>或</w:t>
      </w:r>
      <w:r>
        <w:rPr>
          <w:rFonts w:hint="default" w:ascii="Times New Roman" w:hAnsi="Times New Roman" w:cs="Times New Roman"/>
          <w:color w:val="auto"/>
          <w:u w:val="none"/>
          <w:lang w:val="en-US" w:eastAsia="zh-CN"/>
        </w:rPr>
        <w:t>既有非住宅建筑局部改造为住宅时</w:t>
      </w:r>
      <w:r>
        <w:rPr>
          <w:rFonts w:hint="eastAsia" w:ascii="Times New Roman" w:hAnsi="Times New Roman" w:cs="Times New Roman"/>
          <w:color w:val="auto"/>
          <w:u w:val="none"/>
          <w:lang w:val="en-US" w:eastAsia="zh-CN"/>
        </w:rPr>
        <w:t>，改造区域与非改造区域</w:t>
      </w:r>
      <w:r>
        <w:rPr>
          <w:rFonts w:hint="default" w:ascii="Times New Roman" w:hAnsi="Times New Roman" w:cs="Times New Roman"/>
          <w:color w:val="auto"/>
          <w:u w:val="none"/>
          <w:lang w:val="en-US" w:eastAsia="zh-CN"/>
        </w:rPr>
        <w:t>之间应</w:t>
      </w:r>
      <w:r>
        <w:rPr>
          <w:rFonts w:hint="eastAsia" w:ascii="Times New Roman" w:hAnsi="Times New Roman" w:cs="Times New Roman"/>
          <w:color w:val="auto"/>
          <w:u w:val="none"/>
          <w:lang w:val="en-US" w:eastAsia="zh-CN"/>
        </w:rPr>
        <w:t>采用耐火极限均不低于2.00h的防火隔墙和分隔楼板分隔，除水电等管线穿越、电梯井、管道线缆竖井外，在防火分隔墙体和楼板</w:t>
      </w:r>
      <w:r>
        <w:rPr>
          <w:rFonts w:hint="default" w:ascii="Times New Roman" w:hAnsi="Times New Roman" w:cs="Times New Roman"/>
          <w:color w:val="auto"/>
          <w:u w:val="none"/>
          <w:lang w:val="en-US" w:eastAsia="zh-CN"/>
        </w:rPr>
        <w:t>上不应设置任何相互连通的开口</w:t>
      </w:r>
      <w:r>
        <w:rPr>
          <w:rFonts w:hint="eastAsia" w:ascii="Times New Roman" w:hAnsi="Times New Roman" w:cs="Times New Roman"/>
          <w:color w:val="auto"/>
          <w:u w:val="none"/>
          <w:lang w:val="en-US" w:eastAsia="zh-CN"/>
        </w:rPr>
        <w:t>。改造区域的其他</w:t>
      </w:r>
      <w:r>
        <w:rPr>
          <w:rFonts w:hint="default" w:ascii="Times New Roman" w:hAnsi="Times New Roman" w:cs="Times New Roman"/>
          <w:color w:val="auto"/>
          <w:u w:val="none"/>
          <w:lang w:val="en-US" w:eastAsia="zh-CN"/>
        </w:rPr>
        <w:t>防火</w:t>
      </w:r>
      <w:r>
        <w:rPr>
          <w:rFonts w:hint="eastAsia" w:ascii="Times New Roman" w:hAnsi="Times New Roman" w:cs="Times New Roman"/>
          <w:color w:val="auto"/>
          <w:u w:val="none"/>
          <w:lang w:val="en-US" w:eastAsia="zh-CN"/>
        </w:rPr>
        <w:t>技术</w:t>
      </w:r>
      <w:r>
        <w:rPr>
          <w:rFonts w:hint="default" w:ascii="Times New Roman" w:hAnsi="Times New Roman" w:cs="Times New Roman"/>
          <w:color w:val="auto"/>
          <w:u w:val="none"/>
          <w:lang w:val="en-US" w:eastAsia="zh-CN"/>
        </w:rPr>
        <w:t>要求</w:t>
      </w:r>
      <w:r>
        <w:rPr>
          <w:rFonts w:hint="eastAsia" w:ascii="Times New Roman" w:hAnsi="Times New Roman" w:cs="Times New Roman"/>
          <w:color w:val="auto"/>
          <w:u w:val="none"/>
          <w:lang w:val="en-US" w:eastAsia="zh-CN"/>
        </w:rPr>
        <w:t>，应分别符合国家现行有关标准的规定。</w:t>
      </w:r>
    </w:p>
    <w:p>
      <w:pPr>
        <w:keepNext/>
        <w:keepLines/>
        <w:widowControl w:val="0"/>
        <w:bidi w:val="0"/>
        <w:spacing w:line="360" w:lineRule="auto"/>
        <w:ind w:firstLine="0" w:firstLineChars="0"/>
        <w:jc w:val="center"/>
        <w:outlineLvl w:val="1"/>
        <w:rPr>
          <w:rFonts w:hint="default" w:ascii="Times New Roman" w:hAnsi="Times New Roman" w:eastAsia="宋体" w:cs="Times New Roman"/>
          <w:b/>
          <w:bCs/>
          <w:color w:val="auto"/>
          <w:kern w:val="2"/>
          <w:sz w:val="24"/>
          <w:szCs w:val="32"/>
          <w:shd w:val="clear" w:color="auto" w:fill="auto"/>
          <w:lang w:val="en-US" w:eastAsia="zh-CN" w:bidi="en-US"/>
        </w:rPr>
      </w:pPr>
      <w:bookmarkStart w:id="65" w:name="_Toc6463"/>
      <w:r>
        <w:rPr>
          <w:rFonts w:hint="default" w:ascii="Times New Roman" w:hAnsi="Times New Roman" w:eastAsia="宋体" w:cs="Times New Roman"/>
          <w:b/>
          <w:bCs/>
          <w:color w:val="auto"/>
          <w:kern w:val="2"/>
          <w:sz w:val="24"/>
          <w:szCs w:val="32"/>
          <w:shd w:val="clear" w:color="auto" w:fill="auto"/>
          <w:lang w:val="en-US" w:eastAsia="zh-CN" w:bidi="en-US"/>
        </w:rPr>
        <w:t>4.</w:t>
      </w:r>
      <w:r>
        <w:rPr>
          <w:rFonts w:hint="eastAsia" w:ascii="Times New Roman" w:hAnsi="Times New Roman" w:eastAsia="宋体" w:cs="Times New Roman"/>
          <w:b/>
          <w:bCs/>
          <w:color w:val="auto"/>
          <w:kern w:val="2"/>
          <w:sz w:val="24"/>
          <w:szCs w:val="32"/>
          <w:shd w:val="clear" w:color="auto" w:fill="auto"/>
          <w:lang w:val="en-US" w:eastAsia="zh-CN" w:bidi="en-US"/>
        </w:rPr>
        <w:t>4</w:t>
      </w:r>
      <w:r>
        <w:rPr>
          <w:rFonts w:hint="default" w:ascii="Times New Roman" w:hAnsi="Times New Roman" w:eastAsia="宋体" w:cs="Times New Roman"/>
          <w:b/>
          <w:bCs/>
          <w:color w:val="auto"/>
          <w:kern w:val="2"/>
          <w:sz w:val="24"/>
          <w:szCs w:val="32"/>
          <w:shd w:val="clear" w:color="auto" w:fill="auto"/>
          <w:lang w:val="en-US" w:eastAsia="zh-CN" w:bidi="en-US"/>
        </w:rPr>
        <w:t xml:space="preserve">  </w:t>
      </w:r>
      <w:r>
        <w:rPr>
          <w:rFonts w:hint="eastAsia" w:ascii="Times New Roman" w:hAnsi="Times New Roman" w:eastAsia="宋体" w:cs="Times New Roman"/>
          <w:b/>
          <w:bCs/>
          <w:color w:val="auto"/>
          <w:kern w:val="2"/>
          <w:sz w:val="24"/>
          <w:szCs w:val="32"/>
          <w:shd w:val="clear" w:color="auto" w:fill="auto"/>
          <w:lang w:val="en-US" w:eastAsia="zh-CN" w:bidi="en-US"/>
        </w:rPr>
        <w:t>专项改造</w:t>
      </w:r>
      <w:bookmarkEnd w:id="65"/>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4.4.1</w:t>
      </w:r>
      <w:r>
        <w:rPr>
          <w:rFonts w:hint="eastAsia" w:ascii="Times New Roman" w:hAnsi="Times New Roman" w:cs="Times New Roman"/>
          <w:color w:val="auto"/>
          <w:u w:val="none"/>
          <w:lang w:val="en-US" w:eastAsia="zh-CN"/>
        </w:rPr>
        <w:t xml:space="preserve">  既有住宅建筑加装电梯的专项改造，应符合下列规定：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1</w:t>
      </w:r>
      <w:r>
        <w:rPr>
          <w:rFonts w:hint="eastAsia" w:ascii="Times New Roman" w:hAnsi="Times New Roman" w:cs="Times New Roman"/>
          <w:color w:val="auto"/>
          <w:u w:val="none"/>
          <w:lang w:val="en-US" w:eastAsia="zh-CN"/>
        </w:rPr>
        <w:t xml:space="preserve">  消防救援口的数量和消防救援口的开口尺寸、疏散楼梯或疏散走道的有效净宽度、疏散楼梯间的自然排烟条件，应符合建造时的设计要求；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2  </w:t>
      </w:r>
      <w:r>
        <w:rPr>
          <w:rFonts w:hint="eastAsia" w:ascii="宋体" w:hAnsi="宋体" w:eastAsia="宋体" w:cs="宋体"/>
          <w:color w:val="auto"/>
          <w:u w:val="none"/>
          <w:lang w:val="en-US" w:eastAsia="zh-CN"/>
        </w:rPr>
        <w:t>Ⅰ</w:t>
      </w:r>
      <w:r>
        <w:rPr>
          <w:rFonts w:hint="eastAsia" w:ascii="Times New Roman" w:hAnsi="Times New Roman" w:cs="Times New Roman"/>
          <w:color w:val="auto"/>
          <w:u w:val="none"/>
          <w:lang w:val="en-US" w:eastAsia="zh-CN"/>
        </w:rPr>
        <w:t>级木结构住宅建筑、4层及以上的住宅建筑，电梯井围护结构的燃烧性能应为A级，耐火极限不应低于1.00h；当电梯井的围护结构的燃烧性能或耐火极限不符合要求时，电梯井的围护结构外表面与住宅套房外窗或阳台的最近水平距离应大于2m，或应采取防止火灾蔓延的技术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4 </w:t>
      </w:r>
      <w:r>
        <w:rPr>
          <w:rFonts w:hint="eastAsia" w:ascii="Times New Roman" w:hAnsi="Times New Roman" w:cs="Times New Roman"/>
          <w:color w:val="auto"/>
          <w:u w:val="none"/>
          <w:lang w:val="en-US" w:eastAsia="zh-CN"/>
        </w:rPr>
        <w:t xml:space="preserve"> 建筑内非消防供电线路的供电能力应满足安全供电的要求；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5 </w:t>
      </w:r>
      <w:r>
        <w:rPr>
          <w:rFonts w:hint="eastAsia" w:ascii="Times New Roman" w:hAnsi="Times New Roman" w:cs="Times New Roman"/>
          <w:color w:val="auto"/>
          <w:u w:val="none"/>
          <w:lang w:val="en-US" w:eastAsia="zh-CN"/>
        </w:rPr>
        <w:t xml:space="preserve"> 建筑之间的防火间距仍应按照相邻建筑外墙之间的最近水平距离计算，可不计电梯井外围护结构凸出建筑外墙的宽度。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4.4.2 </w:t>
      </w:r>
      <w:r>
        <w:rPr>
          <w:rFonts w:hint="eastAsia" w:ascii="Times New Roman" w:hAnsi="Times New Roman" w:cs="Times New Roman"/>
          <w:color w:val="auto"/>
          <w:u w:val="none"/>
          <w:lang w:val="en-US" w:eastAsia="zh-CN"/>
        </w:rPr>
        <w:t xml:space="preserve"> 既有住宅建筑的供配电线路专项改造，应同步改造建筑中不符合国家现行有关标准规定的火灾自动报警系统、疏散照明和灯光疏散指示标志，并应符合下列规定：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1</w:t>
      </w:r>
      <w:r>
        <w:rPr>
          <w:rFonts w:hint="eastAsia" w:ascii="Times New Roman" w:hAnsi="Times New Roman" w:cs="Times New Roman"/>
          <w:color w:val="auto"/>
          <w:u w:val="none"/>
          <w:lang w:val="en-US" w:eastAsia="zh-CN"/>
        </w:rPr>
        <w:t xml:space="preserve">  当建筑高度大于54m或层数大于18层时，应在公共区域设置具有应急广播功能的火灾自动报警系统、疏散照明和灯光疏散指示标志；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2 </w:t>
      </w:r>
      <w:r>
        <w:rPr>
          <w:rFonts w:hint="eastAsia" w:ascii="Times New Roman" w:hAnsi="Times New Roman" w:cs="Times New Roman"/>
          <w:color w:val="auto"/>
          <w:u w:val="none"/>
          <w:lang w:val="en-US" w:eastAsia="zh-CN"/>
        </w:rPr>
        <w:t xml:space="preserve"> 当建筑高度大于100m时，尚应在户内设置火灾自动报警系统；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3 </w:t>
      </w:r>
      <w:r>
        <w:rPr>
          <w:rFonts w:hint="eastAsia" w:ascii="Times New Roman" w:hAnsi="Times New Roman" w:cs="Times New Roman"/>
          <w:color w:val="auto"/>
          <w:u w:val="none"/>
          <w:lang w:val="en-US" w:eastAsia="zh-CN"/>
        </w:rPr>
        <w:t xml:space="preserve"> 改造区域内的消防与非消防电线电缆选型与敷设应符合国家现行有关标准的规定，户内和非改造区域的供配电线路宜同步改造；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4</w:t>
      </w:r>
      <w:r>
        <w:rPr>
          <w:rFonts w:hint="eastAsia" w:ascii="Times New Roman" w:hAnsi="Times New Roman" w:cs="Times New Roman"/>
          <w:color w:val="auto"/>
          <w:u w:val="none"/>
          <w:lang w:val="en-US" w:eastAsia="zh-CN"/>
        </w:rPr>
        <w:t xml:space="preserve">  当在户内增设可燃气体探测报警装置或系统时，应在户内设置声警报装置或可燃气体探测器应具有发出声警报的功能，并宜将可燃气体探测报警信号传送至消防控制室或物业管理处。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4.4.3 </w:t>
      </w:r>
      <w:r>
        <w:rPr>
          <w:rFonts w:hint="eastAsia" w:ascii="Times New Roman" w:hAnsi="Times New Roman" w:cs="Times New Roman"/>
          <w:color w:val="auto"/>
          <w:u w:val="none"/>
          <w:lang w:val="en-US" w:eastAsia="zh-CN"/>
        </w:rPr>
        <w:t xml:space="preserve"> 既有住宅建筑的燃气用气专项改造，不应穿过或敷设在消防电梯的前室内，其他要求应符合国家现行有关标准的规定。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4.4.4</w:t>
      </w:r>
      <w:r>
        <w:rPr>
          <w:rFonts w:hint="eastAsia" w:ascii="Times New Roman" w:hAnsi="Times New Roman" w:cs="Times New Roman"/>
          <w:color w:val="auto"/>
          <w:u w:val="none"/>
          <w:lang w:val="en-US" w:eastAsia="zh-CN"/>
        </w:rPr>
        <w:t xml:space="preserve">  既有住宅建筑的给排水系统专项改造，宜按照国家现行有关标准的规定同步增设或改造室内消火栓系统。改造中需增设室内消火栓系统的住宅建筑，当建筑高度不大于21m或层数不大于7层且受条件限制无法设置消防水池、高位消防水箱、消防水泵房时，可采用干式竖管系统。当采用干式竖管系统时，应在建筑首层便于消防车安全操作的位置同步设置与干管系统直接连接且口径为DN65的快速接口。</w:t>
      </w:r>
    </w:p>
    <w:p>
      <w:pPr>
        <w:spacing w:line="360" w:lineRule="auto"/>
        <w:ind w:left="0" w:leftChars="0" w:firstLine="0" w:firstLineChars="0"/>
        <w:jc w:val="center"/>
        <w:outlineLvl w:val="0"/>
        <w:rPr>
          <w:rStyle w:val="21"/>
          <w:rFonts w:hint="eastAsia" w:ascii="Times New Roman" w:hAnsi="Times New Roman" w:cs="Times New Roman"/>
          <w:color w:val="auto"/>
          <w:szCs w:val="22"/>
          <w:u w:val="none"/>
          <w:lang w:val="en-US" w:eastAsia="zh-CN"/>
        </w:rPr>
      </w:pPr>
      <w:r>
        <w:rPr>
          <w:rStyle w:val="21"/>
          <w:rFonts w:hint="eastAsia" w:ascii="Times New Roman" w:hAnsi="Times New Roman" w:cs="Times New Roman"/>
          <w:color w:val="auto"/>
          <w:szCs w:val="22"/>
          <w:u w:val="none"/>
          <w:lang w:val="en-US" w:eastAsia="zh-CN"/>
        </w:rPr>
        <w:br w:type="page"/>
      </w:r>
      <w:bookmarkStart w:id="66" w:name="_Toc2625"/>
      <w:r>
        <w:rPr>
          <w:rStyle w:val="21"/>
          <w:rFonts w:hint="eastAsia" w:ascii="Times New Roman" w:hAnsi="Times New Roman" w:cs="Times New Roman"/>
          <w:color w:val="auto"/>
          <w:szCs w:val="22"/>
          <w:u w:val="none"/>
          <w:lang w:val="en-US" w:eastAsia="zh-CN"/>
        </w:rPr>
        <w:t>5  公共建筑</w:t>
      </w:r>
      <w:bookmarkEnd w:id="66"/>
    </w:p>
    <w:p>
      <w:pPr>
        <w:pStyle w:val="3"/>
        <w:bidi w:val="0"/>
        <w:ind w:left="0" w:leftChars="0" w:firstLine="0" w:firstLineChars="0"/>
        <w:rPr>
          <w:rFonts w:hint="default" w:ascii="Times New Roman" w:hAnsi="Times New Roman" w:cs="Times New Roman"/>
          <w:color w:val="auto"/>
          <w:lang w:val="en-US" w:eastAsia="zh-CN"/>
        </w:rPr>
      </w:pPr>
      <w:bookmarkStart w:id="67" w:name="_Toc91"/>
      <w:r>
        <w:rPr>
          <w:rFonts w:hint="default" w:ascii="Times New Roman" w:hAnsi="Times New Roman" w:cs="Times New Roman"/>
          <w:color w:val="auto"/>
          <w:lang w:val="en-US" w:eastAsia="zh-CN"/>
        </w:rPr>
        <w:t>5.1  一般规定</w:t>
      </w:r>
      <w:bookmarkEnd w:id="67"/>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5.1.1 </w:t>
      </w:r>
      <w:r>
        <w:rPr>
          <w:rFonts w:hint="eastAsia" w:ascii="Times New Roman" w:hAnsi="Times New Roman" w:cs="Times New Roman"/>
          <w:color w:val="auto"/>
          <w:u w:val="none"/>
          <w:lang w:val="en-US" w:eastAsia="zh-CN"/>
        </w:rPr>
        <w:t xml:space="preserve"> 本章适用于既有公共建筑或既有居住建筑改造为公共建筑的改造。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5.1.2 </w:t>
      </w:r>
      <w:r>
        <w:rPr>
          <w:rFonts w:hint="eastAsia" w:ascii="Times New Roman" w:hAnsi="Times New Roman" w:cs="Times New Roman"/>
          <w:color w:val="auto"/>
          <w:u w:val="none"/>
          <w:lang w:val="en-US" w:eastAsia="zh-CN"/>
        </w:rPr>
        <w:t xml:space="preserve"> 既有建筑整体或局部改造为医疗建筑或场所、老年人照料设施、儿童活动场所、歌舞娱乐放映游艺场所，或者既有医疗建筑或场所、老年人照料设施、儿童活动场所、歌舞娱乐放映游艺场所不改变使用功能或用途的改造，其防火技术要求应符合国家现行有关标准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5.1.3 </w:t>
      </w:r>
      <w:r>
        <w:rPr>
          <w:rFonts w:hint="eastAsia" w:ascii="Times New Roman" w:hAnsi="Times New Roman" w:eastAsia="宋体" w:cs="Times New Roman"/>
          <w:color w:val="auto"/>
          <w:u w:val="none"/>
          <w:lang w:val="en-US" w:eastAsia="zh-CN"/>
        </w:rPr>
        <w:t xml:space="preserve"> 除本标准另有规定外，</w:t>
      </w:r>
      <w:r>
        <w:rPr>
          <w:rFonts w:hint="eastAsia" w:ascii="Times New Roman" w:hAnsi="Times New Roman" w:cs="Times New Roman"/>
          <w:color w:val="auto"/>
          <w:u w:val="none"/>
          <w:lang w:val="en-US" w:eastAsia="zh-CN"/>
        </w:rPr>
        <w:t>既有</w:t>
      </w:r>
      <w:r>
        <w:rPr>
          <w:rFonts w:hint="eastAsia" w:ascii="Times New Roman" w:hAnsi="Times New Roman" w:eastAsia="宋体" w:cs="Times New Roman"/>
          <w:color w:val="auto"/>
          <w:u w:val="none"/>
          <w:lang w:val="en-US" w:eastAsia="zh-CN"/>
        </w:rPr>
        <w:t>公共建筑</w:t>
      </w:r>
      <w:r>
        <w:rPr>
          <w:rFonts w:hint="eastAsia" w:ascii="Times New Roman" w:hAnsi="Times New Roman" w:cs="Times New Roman"/>
          <w:color w:val="auto"/>
          <w:u w:val="none"/>
          <w:lang w:val="en-US" w:eastAsia="zh-CN"/>
        </w:rPr>
        <w:t>的</w:t>
      </w:r>
      <w:r>
        <w:rPr>
          <w:rFonts w:hint="eastAsia" w:ascii="Times New Roman" w:hAnsi="Times New Roman" w:eastAsia="宋体" w:cs="Times New Roman"/>
          <w:color w:val="auto"/>
          <w:u w:val="none"/>
          <w:lang w:val="en-US" w:eastAsia="zh-CN"/>
        </w:rPr>
        <w:t>整体改造</w:t>
      </w:r>
      <w:r>
        <w:rPr>
          <w:rFonts w:hint="eastAsia" w:ascii="Times New Roman" w:hAnsi="Times New Roman" w:cs="Times New Roman"/>
          <w:color w:val="auto"/>
          <w:u w:val="none"/>
          <w:lang w:val="en-US" w:eastAsia="zh-CN"/>
        </w:rPr>
        <w:t>和局部改造</w:t>
      </w:r>
      <w:r>
        <w:rPr>
          <w:rFonts w:hint="eastAsia" w:ascii="Times New Roman" w:hAnsi="Times New Roman" w:eastAsia="宋体" w:cs="Times New Roman"/>
          <w:color w:val="auto"/>
          <w:u w:val="none"/>
          <w:lang w:val="en-US" w:eastAsia="zh-CN"/>
        </w:rPr>
        <w:t>，</w:t>
      </w:r>
      <w:r>
        <w:rPr>
          <w:rFonts w:hint="eastAsia" w:ascii="Times New Roman" w:hAnsi="Times New Roman" w:cs="Times New Roman"/>
          <w:color w:val="auto"/>
          <w:u w:val="none"/>
          <w:lang w:val="en-US" w:eastAsia="zh-CN"/>
        </w:rPr>
        <w:t>在</w:t>
      </w:r>
      <w:r>
        <w:rPr>
          <w:rFonts w:hint="eastAsia" w:ascii="Times New Roman" w:hAnsi="Times New Roman" w:eastAsia="宋体" w:cs="Times New Roman"/>
          <w:color w:val="auto"/>
          <w:u w:val="none"/>
          <w:lang w:val="en-US" w:eastAsia="zh-CN"/>
        </w:rPr>
        <w:t>防火墙、防火隔墙上</w:t>
      </w:r>
      <w:r>
        <w:rPr>
          <w:rFonts w:hint="eastAsia" w:ascii="Times New Roman" w:hAnsi="Times New Roman" w:cs="Times New Roman"/>
          <w:color w:val="auto"/>
          <w:u w:val="none"/>
          <w:lang w:val="en-US" w:eastAsia="zh-CN"/>
        </w:rPr>
        <w:t>设置的</w:t>
      </w:r>
      <w:r>
        <w:rPr>
          <w:rFonts w:hint="eastAsia" w:ascii="Times New Roman" w:hAnsi="Times New Roman" w:eastAsia="宋体" w:cs="Times New Roman"/>
          <w:color w:val="auto"/>
          <w:u w:val="none"/>
          <w:lang w:val="en-US" w:eastAsia="zh-CN"/>
        </w:rPr>
        <w:t>防火卷帘</w:t>
      </w:r>
      <w:r>
        <w:rPr>
          <w:rFonts w:hint="eastAsia" w:ascii="Times New Roman" w:hAnsi="Times New Roman" w:cs="Times New Roman"/>
          <w:color w:val="auto"/>
          <w:u w:val="none"/>
          <w:lang w:val="en-US" w:eastAsia="zh-CN"/>
        </w:rPr>
        <w:t>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1</w:t>
      </w:r>
      <w:r>
        <w:rPr>
          <w:rFonts w:hint="eastAsia" w:ascii="Times New Roman" w:hAnsi="Times New Roman" w:cs="Times New Roman"/>
          <w:color w:val="auto"/>
          <w:u w:val="none"/>
          <w:lang w:val="en-US" w:eastAsia="zh-CN"/>
        </w:rPr>
        <w:t xml:space="preserve">  新增的防火卷帘，其设置</w:t>
      </w:r>
      <w:r>
        <w:rPr>
          <w:rFonts w:hint="eastAsia" w:ascii="Times New Roman" w:hAnsi="Times New Roman" w:eastAsia="宋体" w:cs="Times New Roman"/>
          <w:color w:val="auto"/>
          <w:u w:val="none"/>
          <w:lang w:val="en-US" w:eastAsia="zh-CN"/>
        </w:rPr>
        <w:t>宽度</w:t>
      </w:r>
      <w:r>
        <w:rPr>
          <w:rFonts w:hint="eastAsia" w:ascii="Times New Roman" w:hAnsi="Times New Roman" w:cs="Times New Roman"/>
          <w:color w:val="auto"/>
          <w:u w:val="none"/>
          <w:lang w:val="en-US" w:eastAsia="zh-CN"/>
        </w:rPr>
        <w:t>应</w:t>
      </w:r>
      <w:r>
        <w:rPr>
          <w:rFonts w:hint="eastAsia" w:ascii="Times New Roman" w:hAnsi="Times New Roman" w:eastAsia="宋体" w:cs="Times New Roman"/>
          <w:color w:val="auto"/>
          <w:u w:val="none"/>
          <w:lang w:val="en-US" w:eastAsia="zh-CN"/>
        </w:rPr>
        <w:t>符合</w:t>
      </w:r>
      <w:r>
        <w:rPr>
          <w:rFonts w:hint="eastAsia" w:ascii="Times New Roman" w:hAnsi="Times New Roman" w:cs="Times New Roman"/>
          <w:color w:val="auto"/>
          <w:u w:val="none"/>
          <w:lang w:val="en-US" w:eastAsia="zh-CN"/>
        </w:rPr>
        <w:t>现行</w:t>
      </w:r>
      <w:r>
        <w:rPr>
          <w:rFonts w:hint="eastAsia" w:ascii="Times New Roman" w:hAnsi="Times New Roman" w:eastAsia="宋体" w:cs="Times New Roman"/>
          <w:color w:val="auto"/>
          <w:u w:val="none"/>
          <w:lang w:val="en-US" w:eastAsia="zh-CN"/>
        </w:rPr>
        <w:t>国家标准</w:t>
      </w:r>
      <w:r>
        <w:rPr>
          <w:rFonts w:hint="eastAsia" w:ascii="Times New Roman" w:hAnsi="Times New Roman" w:cs="Times New Roman"/>
          <w:color w:val="auto"/>
          <w:u w:val="none"/>
          <w:lang w:val="en-US" w:eastAsia="zh-CN"/>
        </w:rPr>
        <w:t>《建筑设计防火规范》GB 50016</w:t>
      </w:r>
      <w:r>
        <w:rPr>
          <w:rFonts w:hint="eastAsia" w:ascii="Times New Roman" w:hAnsi="Times New Roman" w:eastAsia="宋体" w:cs="Times New Roman"/>
          <w:color w:val="auto"/>
          <w:u w:val="none"/>
          <w:lang w:val="en-US" w:eastAsia="zh-CN"/>
        </w:rPr>
        <w:t>的</w:t>
      </w:r>
      <w:r>
        <w:rPr>
          <w:rFonts w:hint="eastAsia" w:ascii="Times New Roman" w:hAnsi="Times New Roman" w:cs="Times New Roman"/>
          <w:color w:val="auto"/>
          <w:u w:val="none"/>
          <w:lang w:val="en-US" w:eastAsia="zh-CN"/>
        </w:rPr>
        <w:t>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2</w:t>
      </w:r>
      <w:r>
        <w:rPr>
          <w:rFonts w:hint="eastAsia" w:ascii="Times New Roman" w:hAnsi="Times New Roman" w:cs="Times New Roman"/>
          <w:color w:val="auto"/>
          <w:u w:val="none"/>
          <w:lang w:val="en-US" w:eastAsia="zh-CN"/>
        </w:rPr>
        <w:t xml:space="preserve">  保留使用的防火卷帘，其设置</w:t>
      </w:r>
      <w:r>
        <w:rPr>
          <w:rFonts w:hint="eastAsia" w:ascii="Times New Roman" w:hAnsi="Times New Roman" w:eastAsia="宋体" w:cs="Times New Roman"/>
          <w:color w:val="auto"/>
          <w:u w:val="none"/>
          <w:lang w:val="en-US" w:eastAsia="zh-CN"/>
        </w:rPr>
        <w:t>宽度</w:t>
      </w:r>
      <w:r>
        <w:rPr>
          <w:rFonts w:hint="eastAsia" w:ascii="Times New Roman" w:hAnsi="Times New Roman" w:cs="Times New Roman"/>
          <w:color w:val="auto"/>
          <w:u w:val="none"/>
          <w:lang w:val="en-US" w:eastAsia="zh-CN"/>
        </w:rPr>
        <w:t>宜</w:t>
      </w:r>
      <w:r>
        <w:rPr>
          <w:rFonts w:hint="eastAsia" w:ascii="Times New Roman" w:hAnsi="Times New Roman" w:eastAsia="宋体" w:cs="Times New Roman"/>
          <w:color w:val="auto"/>
          <w:u w:val="none"/>
          <w:lang w:val="en-US" w:eastAsia="zh-CN"/>
        </w:rPr>
        <w:t>符合</w:t>
      </w:r>
      <w:r>
        <w:rPr>
          <w:rFonts w:hint="eastAsia" w:ascii="Times New Roman" w:hAnsi="Times New Roman" w:cs="Times New Roman"/>
          <w:color w:val="auto"/>
          <w:u w:val="none"/>
          <w:lang w:val="en-US" w:eastAsia="zh-CN"/>
        </w:rPr>
        <w:t>现行</w:t>
      </w:r>
      <w:r>
        <w:rPr>
          <w:rFonts w:hint="eastAsia" w:ascii="Times New Roman" w:hAnsi="Times New Roman" w:eastAsia="宋体" w:cs="Times New Roman"/>
          <w:color w:val="auto"/>
          <w:u w:val="none"/>
          <w:lang w:val="en-US" w:eastAsia="zh-CN"/>
        </w:rPr>
        <w:t>国家标准</w:t>
      </w:r>
      <w:r>
        <w:rPr>
          <w:rFonts w:hint="eastAsia" w:ascii="Times New Roman" w:hAnsi="Times New Roman" w:cs="Times New Roman"/>
          <w:color w:val="auto"/>
          <w:u w:val="none"/>
          <w:lang w:val="en-US" w:eastAsia="zh-CN"/>
        </w:rPr>
        <w:t>《建筑设计防火规范》GB 50016</w:t>
      </w:r>
      <w:r>
        <w:rPr>
          <w:rFonts w:hint="eastAsia" w:ascii="Times New Roman" w:hAnsi="Times New Roman" w:eastAsia="宋体" w:cs="Times New Roman"/>
          <w:color w:val="auto"/>
          <w:u w:val="none"/>
          <w:lang w:val="en-US" w:eastAsia="zh-CN"/>
        </w:rPr>
        <w:t>的</w:t>
      </w:r>
      <w:r>
        <w:rPr>
          <w:rFonts w:hint="eastAsia" w:ascii="Times New Roman" w:hAnsi="Times New Roman" w:cs="Times New Roman"/>
          <w:color w:val="auto"/>
          <w:u w:val="none"/>
          <w:lang w:val="en-US" w:eastAsia="zh-CN"/>
        </w:rPr>
        <w:t>规定；当需维持其</w:t>
      </w:r>
      <w:r>
        <w:rPr>
          <w:rFonts w:hint="eastAsia" w:ascii="Times New Roman" w:hAnsi="Times New Roman" w:eastAsia="宋体" w:cs="Times New Roman"/>
          <w:color w:val="auto"/>
          <w:u w:val="none"/>
          <w:lang w:val="en-US" w:eastAsia="zh-CN"/>
        </w:rPr>
        <w:t>现状宽度</w:t>
      </w:r>
      <w:r>
        <w:rPr>
          <w:rFonts w:hint="eastAsia" w:ascii="Times New Roman" w:hAnsi="Times New Roman" w:cs="Times New Roman"/>
          <w:color w:val="auto"/>
          <w:u w:val="none"/>
          <w:lang w:val="en-US" w:eastAsia="zh-CN"/>
        </w:rPr>
        <w:t>时</w:t>
      </w:r>
      <w:r>
        <w:rPr>
          <w:rFonts w:hint="eastAsia" w:ascii="Times New Roman" w:hAnsi="Times New Roman" w:eastAsia="宋体" w:cs="Times New Roman"/>
          <w:color w:val="auto"/>
          <w:u w:val="none"/>
          <w:lang w:val="en-US" w:eastAsia="zh-CN"/>
        </w:rPr>
        <w:t>，</w:t>
      </w:r>
      <w:r>
        <w:rPr>
          <w:rFonts w:hint="eastAsia" w:ascii="Times New Roman" w:hAnsi="Times New Roman" w:cs="Times New Roman"/>
          <w:color w:val="auto"/>
          <w:u w:val="none"/>
          <w:lang w:val="en-US" w:eastAsia="zh-CN"/>
        </w:rPr>
        <w:t>防火卷帘的</w:t>
      </w:r>
      <w:r>
        <w:rPr>
          <w:rFonts w:hint="eastAsia" w:ascii="Times New Roman" w:hAnsi="Times New Roman" w:eastAsia="宋体" w:cs="Times New Roman"/>
          <w:color w:val="auto"/>
          <w:u w:val="none"/>
          <w:lang w:val="en-US" w:eastAsia="zh-CN"/>
        </w:rPr>
        <w:t>可靠性、耐火极限、防烟性能、信号反馈功能等性能应符合现行国家</w:t>
      </w:r>
      <w:r>
        <w:rPr>
          <w:rFonts w:hint="eastAsia" w:ascii="Times New Roman" w:hAnsi="Times New Roman" w:cs="Times New Roman"/>
          <w:color w:val="auto"/>
          <w:u w:val="none"/>
          <w:lang w:val="en-US" w:eastAsia="zh-CN"/>
        </w:rPr>
        <w:t>相关</w:t>
      </w:r>
      <w:r>
        <w:rPr>
          <w:rFonts w:hint="eastAsia" w:ascii="Times New Roman" w:hAnsi="Times New Roman" w:eastAsia="宋体" w:cs="Times New Roman"/>
          <w:color w:val="auto"/>
          <w:u w:val="none"/>
          <w:lang w:val="en-US" w:eastAsia="zh-CN"/>
        </w:rPr>
        <w:t>标准的规定</w:t>
      </w:r>
      <w:r>
        <w:rPr>
          <w:rFonts w:hint="eastAsia" w:ascii="Times New Roman" w:hAnsi="Times New Roman"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5.1.4 </w:t>
      </w:r>
      <w:r>
        <w:rPr>
          <w:rFonts w:hint="eastAsia" w:ascii="Times New Roman" w:hAnsi="Times New Roman" w:cs="Times New Roman"/>
          <w:color w:val="auto"/>
          <w:u w:val="none"/>
          <w:lang w:val="en-US" w:eastAsia="zh-CN"/>
        </w:rPr>
        <w:t xml:space="preserve"> 地下建筑改造为公共建筑，改造区域内的防火技术要求应符合国家现行有关标准的规定。</w:t>
      </w:r>
    </w:p>
    <w:p>
      <w:pPr>
        <w:pStyle w:val="3"/>
        <w:bidi w:val="0"/>
        <w:ind w:left="0" w:leftChars="0" w:firstLine="0" w:firstLineChars="0"/>
        <w:rPr>
          <w:rFonts w:hint="default" w:ascii="Times New Roman" w:hAnsi="Times New Roman" w:cs="Times New Roman"/>
          <w:color w:val="auto"/>
          <w:lang w:val="en-US" w:eastAsia="zh-CN"/>
        </w:rPr>
      </w:pPr>
      <w:bookmarkStart w:id="68" w:name="_Toc25758"/>
      <w:r>
        <w:rPr>
          <w:rFonts w:hint="eastAsia" w:ascii="Times New Roman" w:hAnsi="Times New Roman" w:cs="Times New Roman"/>
          <w:color w:val="auto"/>
          <w:lang w:val="en-US" w:eastAsia="zh-CN"/>
        </w:rPr>
        <w:t>5.2  整体改造</w:t>
      </w:r>
      <w:bookmarkEnd w:id="68"/>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5.2.1 </w:t>
      </w:r>
      <w:r>
        <w:rPr>
          <w:rFonts w:hint="eastAsia" w:ascii="Times New Roman" w:hAnsi="Times New Roman" w:cs="Times New Roman"/>
          <w:color w:val="auto"/>
          <w:u w:val="none"/>
          <w:lang w:val="en-US" w:eastAsia="zh-CN"/>
        </w:rPr>
        <w:t xml:space="preserve"> 除本标准另有规定外，既有居住建筑整体改造为公共建筑，其防火技术要求应符合国家现行有关标准的规定。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5.2.2 </w:t>
      </w:r>
      <w:r>
        <w:rPr>
          <w:rFonts w:hint="eastAsia" w:ascii="Times New Roman" w:hAnsi="Times New Roman" w:cs="Times New Roman"/>
          <w:color w:val="auto"/>
          <w:u w:val="none"/>
          <w:lang w:val="en-US" w:eastAsia="zh-CN"/>
        </w:rPr>
        <w:t xml:space="preserve"> 整体改造且改变使用功能或用途的既有公共建筑，当改变使用功能或用途后可能增加建筑的火灾荷载、人员疏散难度、防火分区的最大允许建筑面积等建筑的火灾危险性因素，或不改变建筑的类别时，其防火技术要求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1</w:t>
      </w:r>
      <w:r>
        <w:rPr>
          <w:rFonts w:hint="eastAsia" w:ascii="Times New Roman" w:hAnsi="Times New Roman" w:cs="Times New Roman"/>
          <w:color w:val="auto"/>
          <w:u w:val="none"/>
          <w:lang w:val="en-US" w:eastAsia="zh-CN"/>
        </w:rPr>
        <w:t xml:space="preserve">  建筑的消防给水系统宜符合国家现行有关标准的规定，应符合原建造时标准的规定。当消防给水系统难以按照国家现行有关标准的规定改造且不符合规定时，应具有可供消防车取水的消防水池或市政消防供水系统和保证建筑室内消防用水的技术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2</w:t>
      </w:r>
      <w:r>
        <w:rPr>
          <w:rFonts w:hint="eastAsia" w:ascii="Times New Roman" w:hAnsi="Times New Roman" w:cs="Times New Roman"/>
          <w:color w:val="auto"/>
          <w:u w:val="none"/>
          <w:lang w:val="en-US" w:eastAsia="zh-CN"/>
        </w:rPr>
        <w:t xml:space="preserve">  消防车道、消防车登高操作场和建筑消防救援设施的设置，应符合本标准第5.2.4条的规定；按照国家现行有关标准的规定应设置屋顶直升机停机坪的建筑，当因结构和屋面平面布置等原因无法增设时，应设置直升机救助设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b w:val="0"/>
          <w:bCs w:val="0"/>
          <w:color w:val="auto"/>
          <w:u w:val="none"/>
          <w:lang w:val="en-US" w:eastAsia="zh-CN"/>
        </w:rPr>
      </w:pPr>
      <w:r>
        <w:rPr>
          <w:rFonts w:hint="eastAsia" w:ascii="Times New Roman" w:hAnsi="Times New Roman" w:cs="Times New Roman"/>
          <w:b/>
          <w:bCs/>
          <w:color w:val="auto"/>
          <w:u w:val="none"/>
          <w:lang w:val="en-US" w:eastAsia="zh-CN"/>
        </w:rPr>
        <w:t xml:space="preserve">3 </w:t>
      </w:r>
      <w:r>
        <w:rPr>
          <w:rFonts w:hint="eastAsia" w:ascii="Times New Roman" w:hAnsi="Times New Roman" w:cs="Times New Roman"/>
          <w:b w:val="0"/>
          <w:bCs w:val="0"/>
          <w:color w:val="auto"/>
          <w:u w:val="none"/>
          <w:lang w:val="en-US" w:eastAsia="zh-CN"/>
        </w:rPr>
        <w:t xml:space="preserve"> </w:t>
      </w:r>
      <w:r>
        <w:rPr>
          <w:rFonts w:hint="eastAsia" w:ascii="Times New Roman" w:hAnsi="Times New Roman" w:cs="Times New Roman"/>
          <w:color w:val="auto"/>
          <w:u w:val="none"/>
          <w:lang w:val="en-US" w:eastAsia="zh-CN"/>
        </w:rPr>
        <w:t>建筑的防火间距宜符合国家现行有关标准的规定，应符合原建造时标准的规定。当不符合国家现行有关标准的规定时，应按本标准第3.2.2条的规定采取相应的技术措施；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4 </w:t>
      </w:r>
      <w:r>
        <w:rPr>
          <w:rFonts w:hint="eastAsia" w:ascii="Times New Roman" w:hAnsi="Times New Roman" w:cs="Times New Roman"/>
          <w:b w:val="0"/>
          <w:bCs w:val="0"/>
          <w:color w:val="auto"/>
          <w:u w:val="none"/>
          <w:lang w:val="en-US" w:eastAsia="zh-CN"/>
        </w:rPr>
        <w:t xml:space="preserve"> </w:t>
      </w:r>
      <w:r>
        <w:rPr>
          <w:rFonts w:hint="eastAsia" w:ascii="Times New Roman" w:hAnsi="Times New Roman" w:cs="Times New Roman"/>
          <w:color w:val="auto"/>
          <w:u w:val="none"/>
          <w:lang w:val="en-US" w:eastAsia="zh-CN"/>
        </w:rPr>
        <w:t>建筑的其他防火技术要求应符合国家现行有关标准对改变后使用功能或用途的规定。其中，难以改造的结构、管道竖井、线缆竖井如需保持现状，应采取增加结构的防火保护和竖井的层间防火封堵、提高竖井在楼层上检查门的耐火性能、在竖井内设置自动灭火设施等性能补偿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5.2.3</w:t>
      </w:r>
      <w:r>
        <w:rPr>
          <w:rFonts w:hint="eastAsia" w:ascii="Times New Roman" w:hAnsi="Times New Roman" w:cs="Times New Roman"/>
          <w:color w:val="auto"/>
          <w:u w:val="none"/>
          <w:lang w:val="en-US" w:eastAsia="zh-CN"/>
        </w:rPr>
        <w:t xml:space="preserve">  整体改造且改变使用功能或用途的既有公共建筑，当改变使用功能或用途后不增加建筑的火灾荷载、人员疏散难度、防火分区的最大允许建筑面积等建筑的火灾危险性因素，或不改变建筑的类别时，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1</w:t>
      </w:r>
      <w:r>
        <w:rPr>
          <w:rFonts w:hint="eastAsia" w:ascii="Times New Roman" w:hAnsi="Times New Roman" w:cs="Times New Roman"/>
          <w:color w:val="auto"/>
          <w:u w:val="none"/>
          <w:lang w:val="en-US" w:eastAsia="zh-CN"/>
        </w:rPr>
        <w:t xml:space="preserve">  建筑内防火分区、疏散设施、消防设施的设置，宜同步改造。建筑中难以调整设置楼层位置的既有使用场所，应在相应区域采取提高内部装修材料或制品的燃烧性能、改善疏散条件、增加自动喷水灭火系统等性能补偿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2</w:t>
      </w:r>
      <w:r>
        <w:rPr>
          <w:rFonts w:hint="eastAsia" w:ascii="Times New Roman" w:hAnsi="Times New Roman" w:cs="Times New Roman"/>
          <w:color w:val="auto"/>
          <w:u w:val="none"/>
          <w:lang w:val="en-US" w:eastAsia="zh-CN"/>
        </w:rPr>
        <w:t xml:space="preserve">  除建筑的屋顶设置直升机停机坪或直升机救助设施应符合原建造时标准的规定外，消防车道、消防车登高操作场和建筑消防救援设施的设置，应符合本标准第5.2.4条的规定；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3</w:t>
      </w:r>
      <w:r>
        <w:rPr>
          <w:rFonts w:hint="eastAsia" w:ascii="Times New Roman" w:hAnsi="Times New Roman" w:cs="Times New Roman"/>
          <w:color w:val="auto"/>
          <w:u w:val="none"/>
          <w:lang w:val="en-US" w:eastAsia="zh-CN"/>
        </w:rPr>
        <w:t xml:space="preserve">  建筑的其他防火技术要求应符合本标准第5.2.2条的规定。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5.</w:t>
      </w:r>
      <w:r>
        <w:rPr>
          <w:rFonts w:hint="eastAsia" w:ascii="Times New Roman" w:hAnsi="Times New Roman" w:cs="Times New Roman"/>
          <w:b/>
          <w:bCs/>
          <w:color w:val="auto"/>
          <w:u w:val="none"/>
          <w:lang w:val="en-US" w:eastAsia="zh-CN"/>
        </w:rPr>
        <w:t>2</w:t>
      </w:r>
      <w:r>
        <w:rPr>
          <w:rFonts w:hint="default" w:ascii="Times New Roman" w:hAnsi="Times New Roman" w:cs="Times New Roman"/>
          <w:b/>
          <w:bCs/>
          <w:color w:val="auto"/>
          <w:u w:val="none"/>
          <w:lang w:val="en-US" w:eastAsia="zh-CN"/>
        </w:rPr>
        <w:t>.</w:t>
      </w:r>
      <w:r>
        <w:rPr>
          <w:rFonts w:hint="eastAsia" w:ascii="Times New Roman" w:hAnsi="Times New Roman" w:cs="Times New Roman"/>
          <w:b/>
          <w:bCs/>
          <w:color w:val="auto"/>
          <w:u w:val="none"/>
          <w:lang w:val="en-US" w:eastAsia="zh-CN"/>
        </w:rPr>
        <w:t>4</w:t>
      </w:r>
      <w:r>
        <w:rPr>
          <w:rFonts w:hint="default" w:ascii="Times New Roman" w:hAnsi="Times New Roman" w:cs="Times New Roman"/>
          <w:color w:val="auto"/>
          <w:u w:val="none"/>
          <w:lang w:val="en-US" w:eastAsia="zh-CN"/>
        </w:rPr>
        <w:t xml:space="preserve">  </w:t>
      </w:r>
      <w:r>
        <w:rPr>
          <w:rFonts w:hint="eastAsia" w:ascii="Times New Roman" w:hAnsi="Times New Roman" w:cs="Times New Roman"/>
          <w:color w:val="auto"/>
          <w:u w:val="none"/>
          <w:lang w:val="en-US" w:eastAsia="zh-CN"/>
        </w:rPr>
        <w:t>除本标准另有规定外，既有</w:t>
      </w:r>
      <w:r>
        <w:rPr>
          <w:rFonts w:hint="default" w:ascii="Times New Roman" w:hAnsi="Times New Roman" w:cs="Times New Roman"/>
          <w:color w:val="auto"/>
          <w:u w:val="none"/>
          <w:lang w:val="en-US" w:eastAsia="zh-CN"/>
        </w:rPr>
        <w:t>公共建筑</w:t>
      </w:r>
      <w:r>
        <w:rPr>
          <w:rFonts w:hint="eastAsia" w:ascii="Times New Roman" w:hAnsi="Times New Roman" w:cs="Times New Roman"/>
          <w:color w:val="auto"/>
          <w:u w:val="none"/>
          <w:lang w:val="en-US" w:eastAsia="zh-CN"/>
        </w:rPr>
        <w:t>的</w:t>
      </w:r>
      <w:r>
        <w:rPr>
          <w:rFonts w:hint="default" w:ascii="Times New Roman" w:hAnsi="Times New Roman" w:cs="Times New Roman"/>
          <w:color w:val="auto"/>
          <w:u w:val="none"/>
          <w:lang w:val="en-US" w:eastAsia="zh-CN"/>
        </w:rPr>
        <w:t>整体改造</w:t>
      </w:r>
      <w:r>
        <w:rPr>
          <w:rFonts w:hint="eastAsia" w:ascii="Times New Roman" w:hAnsi="Times New Roman" w:cs="Times New Roman"/>
          <w:color w:val="auto"/>
          <w:u w:val="none"/>
          <w:lang w:val="en-US" w:eastAsia="zh-CN"/>
        </w:rPr>
        <w:t>，应符合下列规定：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1  </w:t>
      </w:r>
      <w:r>
        <w:rPr>
          <w:rFonts w:hint="eastAsia" w:ascii="Times New Roman" w:hAnsi="Times New Roman" w:cs="Times New Roman"/>
          <w:color w:val="auto"/>
          <w:u w:val="none"/>
          <w:lang w:val="en-US" w:eastAsia="zh-CN"/>
        </w:rPr>
        <w:t>建筑高度大于32m的公共建筑应沿建筑的一条长边设置消防车道和消防车登高操作场地，消防车登高操作场地的宽度和长度分别不应小于10m和20m；</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2</w:t>
      </w:r>
      <w:r>
        <w:rPr>
          <w:rFonts w:hint="eastAsia" w:ascii="Times New Roman" w:hAnsi="Times New Roman" w:cs="Times New Roman"/>
          <w:color w:val="auto"/>
          <w:u w:val="none"/>
          <w:lang w:val="en-US" w:eastAsia="zh-CN"/>
        </w:rPr>
        <w:t xml:space="preserve">  消防车道、消防车登高操作场地的其他要求，宜</w:t>
      </w:r>
      <w:r>
        <w:rPr>
          <w:rFonts w:hint="default" w:ascii="Times New Roman" w:hAnsi="Times New Roman" w:cs="Times New Roman"/>
          <w:color w:val="auto"/>
          <w:u w:val="none"/>
          <w:lang w:val="en-US" w:eastAsia="zh-CN"/>
        </w:rPr>
        <w:t>符合现行国家标准《</w:t>
      </w:r>
      <w:r>
        <w:rPr>
          <w:rFonts w:hint="eastAsia" w:ascii="Times New Roman" w:hAnsi="Times New Roman" w:cs="Times New Roman"/>
          <w:color w:val="auto"/>
          <w:u w:val="none"/>
          <w:lang w:val="en-US" w:eastAsia="zh-CN"/>
        </w:rPr>
        <w:t>建筑设计防火规范</w:t>
      </w:r>
      <w:r>
        <w:rPr>
          <w:rFonts w:hint="default" w:ascii="Times New Roman" w:hAnsi="Times New Roman" w:cs="Times New Roman"/>
          <w:color w:val="auto"/>
          <w:u w:val="none"/>
          <w:lang w:val="en-US" w:eastAsia="zh-CN"/>
        </w:rPr>
        <w:t>》GB 5</w:t>
      </w:r>
      <w:r>
        <w:rPr>
          <w:rFonts w:hint="eastAsia" w:ascii="Times New Roman" w:hAnsi="Times New Roman" w:cs="Times New Roman"/>
          <w:color w:val="auto"/>
          <w:u w:val="none"/>
          <w:lang w:val="en-US" w:eastAsia="zh-CN"/>
        </w:rPr>
        <w:t>0016</w:t>
      </w:r>
      <w:r>
        <w:rPr>
          <w:rFonts w:hint="default" w:ascii="Times New Roman" w:hAnsi="Times New Roman" w:cs="Times New Roman"/>
          <w:color w:val="auto"/>
          <w:u w:val="none"/>
          <w:lang w:val="en-US" w:eastAsia="zh-CN"/>
        </w:rPr>
        <w:t>的</w:t>
      </w:r>
      <w:r>
        <w:rPr>
          <w:rFonts w:hint="eastAsia" w:ascii="Times New Roman" w:hAnsi="Times New Roman" w:cs="Times New Roman"/>
          <w:color w:val="auto"/>
          <w:u w:val="none"/>
          <w:lang w:val="en-US" w:eastAsia="zh-CN"/>
        </w:rPr>
        <w:t>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3</w:t>
      </w:r>
      <w:r>
        <w:rPr>
          <w:rFonts w:hint="eastAsia" w:ascii="Times New Roman" w:hAnsi="Times New Roman" w:cs="Times New Roman"/>
          <w:color w:val="auto"/>
          <w:u w:val="none"/>
          <w:lang w:val="en-US" w:eastAsia="zh-CN"/>
        </w:rPr>
        <w:t xml:space="preserve">  供消防救援人员进出建筑的出入口，宜位于消防救援场地或消防车登高操作场地一侧；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b w:val="0"/>
          <w:bCs w:val="0"/>
          <w:color w:val="auto"/>
          <w:u w:val="none"/>
          <w:lang w:val="en-US" w:eastAsia="zh-CN"/>
        </w:rPr>
      </w:pPr>
      <w:r>
        <w:rPr>
          <w:rFonts w:hint="eastAsia" w:ascii="Times New Roman" w:hAnsi="Times New Roman" w:cs="Times New Roman"/>
          <w:b/>
          <w:bCs/>
          <w:color w:val="auto"/>
          <w:u w:val="none"/>
          <w:lang w:val="en-US" w:eastAsia="zh-CN"/>
        </w:rPr>
        <w:t>4</w:t>
      </w:r>
      <w:r>
        <w:rPr>
          <w:rFonts w:hint="eastAsia" w:ascii="Times New Roman" w:hAnsi="Times New Roman" w:cs="Times New Roman"/>
          <w:b w:val="0"/>
          <w:bCs w:val="0"/>
          <w:color w:val="auto"/>
          <w:u w:val="none"/>
          <w:lang w:val="en-US" w:eastAsia="zh-CN"/>
        </w:rPr>
        <w:t xml:space="preserve">  在每个防火分区的外墙上应设置至少2个消防救援口。保留使用的消防救援口，其可开启开口的宽度和高度均不应小于1.0m、下沿距离室内地面不宜大于1.2m。</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5.2.5 </w:t>
      </w:r>
      <w:r>
        <w:rPr>
          <w:rFonts w:hint="eastAsia" w:ascii="Times New Roman" w:hAnsi="Times New Roman" w:cs="Times New Roman"/>
          <w:color w:val="auto"/>
          <w:u w:val="none"/>
          <w:lang w:val="en-US" w:eastAsia="zh-CN"/>
        </w:rPr>
        <w:t xml:space="preserve"> 既有公共建筑的整体改造，建筑中的</w:t>
      </w:r>
      <w:r>
        <w:rPr>
          <w:rFonts w:hint="default" w:ascii="Times New Roman" w:hAnsi="Times New Roman" w:cs="Times New Roman"/>
          <w:color w:val="auto"/>
          <w:u w:val="none"/>
          <w:lang w:val="en-US" w:eastAsia="zh-CN"/>
        </w:rPr>
        <w:t>柴油发电机房</w:t>
      </w:r>
      <w:r>
        <w:rPr>
          <w:rFonts w:hint="eastAsia" w:ascii="Times New Roman" w:hAnsi="Times New Roman" w:cs="Times New Roman"/>
          <w:color w:val="auto"/>
          <w:u w:val="none"/>
          <w:lang w:val="en-US" w:eastAsia="zh-CN"/>
        </w:rPr>
        <w:t>、燃气或燃油锅炉房、油浸变压器室、多油开关室、高压电容器室，当改造后位于</w:t>
      </w:r>
      <w:r>
        <w:rPr>
          <w:rFonts w:hint="default" w:ascii="Times New Roman" w:hAnsi="Times New Roman" w:cs="Times New Roman"/>
          <w:color w:val="auto"/>
          <w:u w:val="none"/>
          <w:lang w:val="en-US" w:eastAsia="zh-CN"/>
        </w:rPr>
        <w:t>地下</w:t>
      </w:r>
      <w:r>
        <w:rPr>
          <w:rFonts w:hint="eastAsia" w:ascii="Times New Roman" w:hAnsi="Times New Roman" w:cs="Times New Roman"/>
          <w:color w:val="auto"/>
          <w:u w:val="none"/>
          <w:lang w:val="en-US" w:eastAsia="zh-CN"/>
        </w:rPr>
        <w:t>、人员密集的场所的下部、与人员密集的场所贴邻时</w:t>
      </w:r>
      <w:r>
        <w:rPr>
          <w:rFonts w:hint="default" w:ascii="Times New Roman" w:hAnsi="Times New Roman" w:cs="Times New Roman"/>
          <w:color w:val="auto"/>
          <w:u w:val="none"/>
          <w:lang w:val="en-US" w:eastAsia="zh-CN"/>
        </w:rPr>
        <w:t>，</w:t>
      </w:r>
      <w:r>
        <w:rPr>
          <w:rFonts w:hint="eastAsia" w:ascii="Times New Roman" w:hAnsi="Times New Roman" w:cs="Times New Roman"/>
          <w:color w:val="auto"/>
          <w:u w:val="none"/>
          <w:lang w:val="en-US" w:eastAsia="zh-CN"/>
        </w:rPr>
        <w:t>宜按照国家现行有关标准的规定调整其设置位置或相邻场所的使用用途；</w:t>
      </w:r>
      <w:r>
        <w:rPr>
          <w:rFonts w:hint="default" w:ascii="Times New Roman" w:hAnsi="Times New Roman" w:cs="Times New Roman"/>
          <w:color w:val="auto"/>
          <w:u w:val="none"/>
          <w:lang w:val="en-US" w:eastAsia="zh-CN"/>
        </w:rPr>
        <w:t>当</w:t>
      </w:r>
      <w:r>
        <w:rPr>
          <w:rFonts w:hint="eastAsia" w:ascii="Times New Roman" w:hAnsi="Times New Roman" w:cs="Times New Roman"/>
          <w:color w:val="auto"/>
          <w:u w:val="none"/>
          <w:lang w:val="en-US" w:eastAsia="zh-CN"/>
        </w:rPr>
        <w:t>受条件限制难以调整</w:t>
      </w:r>
      <w:r>
        <w:rPr>
          <w:rFonts w:hint="default" w:ascii="Times New Roman" w:hAnsi="Times New Roman" w:cs="Times New Roman"/>
          <w:color w:val="auto"/>
          <w:u w:val="none"/>
          <w:lang w:val="en-US" w:eastAsia="zh-CN"/>
        </w:rPr>
        <w:t>时，</w:t>
      </w:r>
      <w:r>
        <w:rPr>
          <w:rFonts w:hint="eastAsia" w:ascii="Times New Roman" w:hAnsi="Times New Roman" w:cs="Times New Roman"/>
          <w:color w:val="auto"/>
          <w:u w:val="none"/>
          <w:lang w:val="en-US" w:eastAsia="zh-CN"/>
        </w:rPr>
        <w:t>应采取提高房间内相应防火分隔楼板、承重墙体、承重的梁柱等结构的抗爆性能，设置减压或泄压设施等技术措施</w:t>
      </w:r>
      <w:r>
        <w:rPr>
          <w:rFonts w:hint="default" w:ascii="Times New Roman" w:hAnsi="Times New Roman"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5.2.6</w:t>
      </w:r>
      <w:r>
        <w:rPr>
          <w:rFonts w:hint="eastAsia" w:ascii="Times New Roman" w:hAnsi="Times New Roman" w:cs="Times New Roman"/>
          <w:color w:val="auto"/>
          <w:u w:val="none"/>
          <w:lang w:val="en-US" w:eastAsia="zh-CN"/>
        </w:rPr>
        <w:t xml:space="preserve">  既有建筑整体</w:t>
      </w:r>
      <w:r>
        <w:rPr>
          <w:rFonts w:hint="default" w:ascii="Times New Roman" w:hAnsi="Times New Roman" w:cs="Times New Roman"/>
          <w:color w:val="auto"/>
          <w:u w:val="none"/>
          <w:lang w:val="en-US" w:eastAsia="zh-CN"/>
        </w:rPr>
        <w:t>改造为一、二级耐火等级</w:t>
      </w:r>
      <w:r>
        <w:rPr>
          <w:rFonts w:hint="eastAsia" w:ascii="Times New Roman" w:hAnsi="Times New Roman" w:cs="Times New Roman"/>
          <w:color w:val="auto"/>
          <w:u w:val="none"/>
          <w:lang w:val="en-US" w:eastAsia="zh-CN"/>
        </w:rPr>
        <w:t>的多层或高层商店、展览、办公建筑</w:t>
      </w:r>
      <w:r>
        <w:rPr>
          <w:rFonts w:hint="default" w:ascii="Times New Roman" w:hAnsi="Times New Roman" w:cs="Times New Roman"/>
          <w:color w:val="auto"/>
          <w:u w:val="none"/>
          <w:lang w:val="en-US" w:eastAsia="zh-CN"/>
        </w:rPr>
        <w:t>，</w:t>
      </w:r>
      <w:r>
        <w:rPr>
          <w:rFonts w:hint="eastAsia" w:ascii="Times New Roman" w:hAnsi="Times New Roman" w:cs="Times New Roman"/>
          <w:color w:val="auto"/>
          <w:u w:val="none"/>
          <w:lang w:val="en-US" w:eastAsia="zh-CN"/>
        </w:rPr>
        <w:t>其安全出口或疏散楼梯的总净</w:t>
      </w:r>
      <w:r>
        <w:rPr>
          <w:rFonts w:hint="default" w:ascii="Times New Roman" w:hAnsi="Times New Roman" w:cs="Times New Roman"/>
          <w:color w:val="auto"/>
          <w:u w:val="none"/>
          <w:lang w:val="en-US" w:eastAsia="zh-CN"/>
        </w:rPr>
        <w:t>宽度</w:t>
      </w:r>
      <w:r>
        <w:rPr>
          <w:rFonts w:hint="eastAsia" w:ascii="Times New Roman" w:hAnsi="Times New Roman" w:cs="Times New Roman"/>
          <w:color w:val="auto"/>
          <w:u w:val="none"/>
          <w:lang w:val="en-US" w:eastAsia="zh-CN"/>
        </w:rPr>
        <w:t>宜符合国家现行有关标准的规定，并应符合下列规定</w:t>
      </w:r>
      <w:r>
        <w:rPr>
          <w:rFonts w:hint="default" w:ascii="Times New Roman" w:hAnsi="Times New Roman"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1</w:t>
      </w:r>
      <w:r>
        <w:rPr>
          <w:rFonts w:hint="eastAsia" w:ascii="Times New Roman" w:hAnsi="Times New Roman" w:cs="Times New Roman"/>
          <w:color w:val="auto"/>
          <w:u w:val="none"/>
          <w:lang w:val="en-US" w:eastAsia="zh-CN"/>
        </w:rPr>
        <w:t xml:space="preserve">  疏散净宽度不足的</w:t>
      </w:r>
      <w:r>
        <w:rPr>
          <w:rFonts w:hint="default" w:ascii="Times New Roman" w:hAnsi="Times New Roman" w:cs="Times New Roman"/>
          <w:color w:val="auto"/>
          <w:u w:val="none"/>
          <w:lang w:val="en-US" w:eastAsia="zh-CN"/>
        </w:rPr>
        <w:t>防火分区通向相邻防火分区的疏散净宽不应大于</w:t>
      </w:r>
      <w:r>
        <w:rPr>
          <w:rFonts w:hint="eastAsia" w:ascii="Times New Roman" w:hAnsi="Times New Roman" w:cs="Times New Roman"/>
          <w:color w:val="auto"/>
          <w:u w:val="none"/>
          <w:lang w:val="en-US" w:eastAsia="zh-CN"/>
        </w:rPr>
        <w:t>其</w:t>
      </w:r>
      <w:r>
        <w:rPr>
          <w:rFonts w:hint="default" w:ascii="Times New Roman" w:hAnsi="Times New Roman" w:cs="Times New Roman"/>
          <w:color w:val="auto"/>
          <w:u w:val="none"/>
          <w:lang w:val="en-US" w:eastAsia="zh-CN"/>
        </w:rPr>
        <w:t>计算所需疏散净宽度的30%</w:t>
      </w:r>
      <w:r>
        <w:rPr>
          <w:rFonts w:hint="eastAsia" w:ascii="Times New Roman" w:hAnsi="Times New Roman" w:cs="Times New Roman"/>
          <w:color w:val="auto"/>
          <w:u w:val="none"/>
          <w:lang w:val="en-US" w:eastAsia="zh-CN"/>
        </w:rPr>
        <w:t>。该防火分区与相邻防火分区之间应采用防火墙和甲级防火门分隔</w:t>
      </w:r>
      <w:r>
        <w:rPr>
          <w:rFonts w:hint="default" w:ascii="Times New Roman" w:hAnsi="Times New Roman"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2</w:t>
      </w:r>
      <w:r>
        <w:rPr>
          <w:rFonts w:hint="eastAsia" w:ascii="Times New Roman" w:hAnsi="Times New Roman" w:cs="Times New Roman"/>
          <w:color w:val="auto"/>
          <w:u w:val="none"/>
          <w:lang w:val="en-US" w:eastAsia="zh-CN"/>
        </w:rPr>
        <w:t xml:space="preserve">  一个楼层上安全出口或疏散楼梯的总净宽度，除与</w:t>
      </w:r>
      <w:r>
        <w:rPr>
          <w:rFonts w:hint="default" w:ascii="Times New Roman" w:hAnsi="Times New Roman" w:cs="Times New Roman"/>
          <w:color w:val="auto"/>
          <w:u w:val="none"/>
          <w:lang w:val="en-US" w:eastAsia="zh-CN"/>
        </w:rPr>
        <w:t>所需疏散总净宽度的</w:t>
      </w:r>
      <w:r>
        <w:rPr>
          <w:rFonts w:hint="eastAsia" w:ascii="Times New Roman" w:hAnsi="Times New Roman" w:cs="Times New Roman"/>
          <w:color w:val="auto"/>
          <w:u w:val="none"/>
          <w:lang w:val="en-US" w:eastAsia="zh-CN"/>
        </w:rPr>
        <w:t>差值不足9</w:t>
      </w:r>
      <w:r>
        <w:rPr>
          <w:rFonts w:hint="default" w:ascii="Times New Roman" w:hAnsi="Times New Roman" w:cs="Times New Roman"/>
          <w:color w:val="auto"/>
          <w:u w:val="none"/>
          <w:lang w:val="en-US" w:eastAsia="zh-CN"/>
        </w:rPr>
        <w:t>0%</w:t>
      </w:r>
      <w:r>
        <w:rPr>
          <w:rFonts w:hint="eastAsia" w:ascii="Times New Roman" w:hAnsi="Times New Roman" w:cs="Times New Roman"/>
          <w:color w:val="auto"/>
          <w:u w:val="none"/>
          <w:lang w:val="en-US" w:eastAsia="zh-CN"/>
        </w:rPr>
        <w:t>时可采取在疏散楼梯间前设置避难间、增加前室或封闭楼梯间平台的使用面积，或者在建筑中增设自动喷水灭火系统和火灾自动报警系统等措施外，</w:t>
      </w:r>
      <w:r>
        <w:rPr>
          <w:rFonts w:hint="default" w:ascii="Times New Roman" w:hAnsi="Times New Roman" w:cs="Times New Roman"/>
          <w:color w:val="auto"/>
          <w:u w:val="none"/>
          <w:lang w:val="en-US" w:eastAsia="zh-CN"/>
        </w:rPr>
        <w:t>不应小于</w:t>
      </w:r>
      <w:r>
        <w:rPr>
          <w:rFonts w:hint="eastAsia" w:ascii="Times New Roman" w:hAnsi="Times New Roman" w:cs="Times New Roman"/>
          <w:color w:val="auto"/>
          <w:u w:val="none"/>
          <w:lang w:val="en-US" w:eastAsia="zh-CN"/>
        </w:rPr>
        <w:t>其</w:t>
      </w:r>
      <w:r>
        <w:rPr>
          <w:rFonts w:hint="default" w:ascii="Times New Roman" w:hAnsi="Times New Roman" w:cs="Times New Roman"/>
          <w:color w:val="auto"/>
          <w:u w:val="none"/>
          <w:lang w:val="en-US" w:eastAsia="zh-CN"/>
        </w:rPr>
        <w:t>计算所需疏散总净宽度</w:t>
      </w:r>
      <w:r>
        <w:rPr>
          <w:rFonts w:hint="eastAsia" w:ascii="Times New Roman" w:hAnsi="Times New Roman" w:cs="Times New Roman"/>
          <w:color w:val="auto"/>
          <w:u w:val="none"/>
          <w:lang w:val="en-US" w:eastAsia="zh-CN"/>
        </w:rPr>
        <w:t>。当不符合要求时，应增设安全出口和疏散楼梯；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color w:val="auto"/>
          <w:lang w:val="en-US" w:eastAsia="zh-CN"/>
        </w:rPr>
      </w:pPr>
      <w:r>
        <w:rPr>
          <w:rFonts w:hint="eastAsia" w:ascii="Times New Roman" w:hAnsi="Times New Roman" w:cs="Times New Roman"/>
          <w:b/>
          <w:bCs/>
          <w:color w:val="auto"/>
          <w:u w:val="none"/>
          <w:lang w:val="en-US" w:eastAsia="zh-CN"/>
        </w:rPr>
        <w:t xml:space="preserve">3  </w:t>
      </w:r>
      <w:r>
        <w:rPr>
          <w:rFonts w:hint="eastAsia" w:ascii="Times New Roman" w:hAnsi="Times New Roman" w:cs="Times New Roman"/>
          <w:color w:val="auto"/>
          <w:u w:val="none"/>
          <w:lang w:val="en-US" w:eastAsia="zh-CN"/>
        </w:rPr>
        <w:t>建筑中各区域或楼层上的疏散总净宽度，应根据其使用功能和国家现行有关标准规定的疏散人数和百人疏散宽度指标计算确定。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5.2.7</w:t>
      </w:r>
      <w:r>
        <w:rPr>
          <w:rFonts w:hint="eastAsia" w:ascii="Times New Roman" w:hAnsi="Times New Roman" w:cs="Times New Roman"/>
          <w:color w:val="auto"/>
          <w:u w:val="none"/>
          <w:lang w:val="en-US" w:eastAsia="zh-CN"/>
        </w:rPr>
        <w:t xml:space="preserve">  除本标准第5.2.6条规定的建筑或场所外，既有公共建筑不改变使用功能的整体改造，其安全出口或疏散楼梯的总净宽度应符合下列规定：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1 </w:t>
      </w:r>
      <w:r>
        <w:rPr>
          <w:rFonts w:hint="eastAsia" w:ascii="Times New Roman" w:hAnsi="Times New Roman" w:cs="Times New Roman"/>
          <w:color w:val="auto"/>
          <w:u w:val="none"/>
          <w:lang w:val="en-US" w:eastAsia="zh-CN"/>
        </w:rPr>
        <w:t xml:space="preserve"> 当建筑不改变使用用途时，其安全出口和疏散楼梯的总净宽度宜符合国家现行有关标准的规定，并应符合原建造标准时的规定；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2</w:t>
      </w:r>
      <w:r>
        <w:rPr>
          <w:rFonts w:hint="eastAsia" w:ascii="Times New Roman" w:hAnsi="Times New Roman" w:cs="Times New Roman"/>
          <w:color w:val="auto"/>
          <w:u w:val="none"/>
          <w:lang w:val="en-US" w:eastAsia="zh-CN"/>
        </w:rPr>
        <w:t xml:space="preserve">  当建筑改变使用用途时，其安全出口和疏散楼梯的总净宽度不应小于国家现行有关标准对相应使用功能场所疏散楼梯所需最小净宽度的90%，并应符合原建造时标准的规定。当不符合此要求时，宜根据疏散人数，采取在疏散楼梯间前设置避难间、增加前室或封闭楼梯间平台的使用面积，或者在建筑中增设自动喷水灭火系统和火灾自动报警系统等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color w:val="auto"/>
          <w:u w:val="none"/>
          <w:lang w:val="en-US" w:eastAsia="zh-CN"/>
        </w:rPr>
      </w:pPr>
      <w:r>
        <w:rPr>
          <w:rFonts w:hint="eastAsia" w:ascii="Times New Roman" w:hAnsi="Times New Roman" w:cs="Times New Roman"/>
          <w:b/>
          <w:bCs/>
          <w:color w:val="auto"/>
          <w:u w:val="none"/>
          <w:lang w:val="en-US" w:eastAsia="zh-CN"/>
        </w:rPr>
        <w:t>3</w:t>
      </w:r>
      <w:r>
        <w:rPr>
          <w:rFonts w:hint="eastAsia" w:ascii="Times New Roman" w:hAnsi="Times New Roman" w:eastAsia="宋体" w:cs="Times New Roman"/>
          <w:color w:val="auto"/>
          <w:u w:val="none"/>
          <w:lang w:val="en-US" w:eastAsia="zh-CN"/>
        </w:rPr>
        <w:t xml:space="preserve">  建筑中各区域或楼层的疏散净宽度，应根据</w:t>
      </w:r>
      <w:r>
        <w:rPr>
          <w:rFonts w:hint="eastAsia" w:ascii="Times New Roman" w:hAnsi="Times New Roman" w:cs="Times New Roman"/>
          <w:color w:val="auto"/>
          <w:u w:val="none"/>
          <w:lang w:val="en-US" w:eastAsia="zh-CN"/>
        </w:rPr>
        <w:t>其</w:t>
      </w:r>
      <w:r>
        <w:rPr>
          <w:rFonts w:hint="eastAsia" w:ascii="Times New Roman" w:hAnsi="Times New Roman" w:eastAsia="宋体" w:cs="Times New Roman"/>
          <w:color w:val="auto"/>
          <w:u w:val="none"/>
          <w:lang w:val="en-US" w:eastAsia="zh-CN"/>
        </w:rPr>
        <w:t>使用功能或用途和国家现行</w:t>
      </w:r>
      <w:r>
        <w:rPr>
          <w:rFonts w:hint="eastAsia" w:ascii="Times New Roman" w:hAnsi="Times New Roman" w:cs="Times New Roman"/>
          <w:color w:val="auto"/>
          <w:u w:val="none"/>
          <w:lang w:val="en-US" w:eastAsia="zh-CN"/>
        </w:rPr>
        <w:t>有关</w:t>
      </w:r>
      <w:r>
        <w:rPr>
          <w:rFonts w:hint="eastAsia" w:ascii="Times New Roman" w:hAnsi="Times New Roman" w:eastAsia="宋体" w:cs="Times New Roman"/>
          <w:color w:val="auto"/>
          <w:u w:val="none"/>
          <w:lang w:val="en-US" w:eastAsia="zh-CN"/>
        </w:rPr>
        <w:t>标准规定的疏散人数和百人疏散宽度指标计算确定。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5.2.8</w:t>
      </w:r>
      <w:r>
        <w:rPr>
          <w:rFonts w:hint="eastAsia" w:ascii="Times New Roman" w:hAnsi="Times New Roman" w:cs="Times New Roman"/>
          <w:color w:val="auto"/>
          <w:u w:val="none"/>
          <w:lang w:val="en-US" w:eastAsia="zh-CN"/>
        </w:rPr>
        <w:t xml:space="preserve">  既有建筑整体改造为图书馆、展览建筑、会议中心及类似使用功能的建筑，建筑中需改造为封闭楼梯间的既有敞开楼梯间，当难以改造为封闭楼梯间时，该楼梯间的服务层数不应大于3层，在楼梯开口部位应设置挡烟垂壁。挡烟垂壁的下垂高度不应小于楼梯所在位置室内净高的20%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5.2.9</w:t>
      </w:r>
      <w:r>
        <w:rPr>
          <w:rFonts w:hint="default" w:ascii="Times New Roman" w:hAnsi="Times New Roman" w:cs="Times New Roman"/>
          <w:b/>
          <w:bCs/>
          <w:color w:val="auto"/>
          <w:u w:val="none"/>
          <w:lang w:val="en-US" w:eastAsia="zh-CN"/>
        </w:rPr>
        <w:t xml:space="preserve"> </w:t>
      </w:r>
      <w:r>
        <w:rPr>
          <w:rFonts w:hint="eastAsia" w:ascii="Times New Roman" w:hAnsi="Times New Roman" w:cs="Times New Roman"/>
          <w:color w:val="auto"/>
          <w:u w:val="none"/>
          <w:lang w:val="en-US" w:eastAsia="zh-CN"/>
        </w:rPr>
        <w:t xml:space="preserve"> 除本标准第5.1.3条规定使用功能的场所或建筑外，整体改造为</w:t>
      </w:r>
      <w:r>
        <w:rPr>
          <w:rFonts w:hint="default" w:ascii="Times New Roman" w:hAnsi="Times New Roman" w:cs="Times New Roman"/>
          <w:color w:val="auto"/>
          <w:u w:val="none"/>
          <w:lang w:val="en-US" w:eastAsia="zh-CN"/>
        </w:rPr>
        <w:t>其他</w:t>
      </w:r>
      <w:r>
        <w:rPr>
          <w:rFonts w:hint="eastAsia" w:ascii="Times New Roman" w:hAnsi="Times New Roman" w:cs="Times New Roman"/>
          <w:color w:val="auto"/>
          <w:u w:val="none"/>
          <w:lang w:val="en-US" w:eastAsia="zh-CN"/>
        </w:rPr>
        <w:t>使用功能的建筑，</w:t>
      </w:r>
      <w:r>
        <w:rPr>
          <w:rFonts w:hint="default" w:ascii="Times New Roman" w:hAnsi="Times New Roman" w:cs="Times New Roman"/>
          <w:color w:val="auto"/>
          <w:u w:val="none"/>
          <w:lang w:val="en-US" w:eastAsia="zh-CN"/>
        </w:rPr>
        <w:t>仅</w:t>
      </w:r>
      <w:r>
        <w:rPr>
          <w:rFonts w:hint="eastAsia" w:ascii="Times New Roman" w:hAnsi="Times New Roman" w:cs="Times New Roman"/>
          <w:color w:val="auto"/>
          <w:u w:val="none"/>
          <w:lang w:val="en-US" w:eastAsia="zh-CN"/>
        </w:rPr>
        <w:t>设置1</w:t>
      </w:r>
      <w:r>
        <w:rPr>
          <w:rFonts w:hint="default" w:ascii="Times New Roman" w:hAnsi="Times New Roman" w:cs="Times New Roman"/>
          <w:color w:val="auto"/>
          <w:u w:val="none"/>
          <w:lang w:val="en-US" w:eastAsia="zh-CN"/>
        </w:rPr>
        <w:t>个安全出口或疏散楼梯</w:t>
      </w:r>
      <w:r>
        <w:rPr>
          <w:rFonts w:hint="eastAsia" w:ascii="Times New Roman" w:hAnsi="Times New Roman" w:cs="Times New Roman"/>
          <w:color w:val="auto"/>
          <w:u w:val="none"/>
          <w:lang w:val="en-US" w:eastAsia="zh-CN"/>
        </w:rPr>
        <w:t>的楼层，当不具备增设安全出口或疏散楼梯的条件时</w:t>
      </w:r>
      <w:r>
        <w:rPr>
          <w:rFonts w:hint="default" w:ascii="Times New Roman" w:hAnsi="Times New Roman" w:cs="Times New Roman"/>
          <w:color w:val="auto"/>
          <w:u w:val="none"/>
          <w:lang w:val="en-US" w:eastAsia="zh-CN"/>
        </w:rPr>
        <w:t>，</w:t>
      </w:r>
      <w:r>
        <w:rPr>
          <w:rFonts w:hint="eastAsia" w:ascii="Times New Roman" w:hAnsi="Times New Roman" w:cs="Times New Roman"/>
          <w:color w:val="auto"/>
          <w:u w:val="none"/>
          <w:lang w:val="en-US" w:eastAsia="zh-CN"/>
        </w:rPr>
        <w:t>应符合下列规定</w:t>
      </w:r>
      <w:r>
        <w:rPr>
          <w:rFonts w:hint="default" w:ascii="Times New Roman" w:hAnsi="Times New Roman"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1</w:t>
      </w:r>
      <w:r>
        <w:rPr>
          <w:rFonts w:hint="eastAsia" w:ascii="Times New Roman" w:hAnsi="Times New Roman" w:cs="Times New Roman"/>
          <w:color w:val="auto"/>
          <w:u w:val="none"/>
          <w:lang w:val="en-US" w:eastAsia="zh-CN"/>
        </w:rPr>
        <w:t xml:space="preserve">  </w:t>
      </w:r>
      <w:r>
        <w:rPr>
          <w:rFonts w:hint="default" w:ascii="Times New Roman" w:hAnsi="Times New Roman" w:cs="Times New Roman"/>
          <w:color w:val="auto"/>
          <w:u w:val="none"/>
          <w:lang w:val="en-US" w:eastAsia="zh-CN"/>
        </w:rPr>
        <w:t>建筑</w:t>
      </w:r>
      <w:r>
        <w:rPr>
          <w:rFonts w:hint="eastAsia" w:ascii="Times New Roman" w:hAnsi="Times New Roman" w:cs="Times New Roman"/>
          <w:color w:val="auto"/>
          <w:u w:val="none"/>
          <w:lang w:val="en-US" w:eastAsia="zh-CN"/>
        </w:rPr>
        <w:t>的</w:t>
      </w:r>
      <w:r>
        <w:rPr>
          <w:rFonts w:hint="default" w:ascii="Times New Roman" w:hAnsi="Times New Roman" w:cs="Times New Roman"/>
          <w:color w:val="auto"/>
          <w:u w:val="none"/>
          <w:lang w:val="en-US" w:eastAsia="zh-CN"/>
        </w:rPr>
        <w:t>耐火等级</w:t>
      </w:r>
      <w:r>
        <w:rPr>
          <w:rFonts w:hint="eastAsia" w:ascii="Times New Roman" w:hAnsi="Times New Roman" w:cs="Times New Roman"/>
          <w:color w:val="auto"/>
          <w:u w:val="none"/>
          <w:lang w:val="en-US" w:eastAsia="zh-CN"/>
        </w:rPr>
        <w:t>不应低于三</w:t>
      </w:r>
      <w:r>
        <w:rPr>
          <w:rFonts w:hint="default" w:ascii="Times New Roman" w:hAnsi="Times New Roman" w:cs="Times New Roman"/>
          <w:color w:val="auto"/>
          <w:u w:val="none"/>
          <w:lang w:val="en-US" w:eastAsia="zh-CN"/>
        </w:rPr>
        <w:t>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2</w:t>
      </w:r>
      <w:r>
        <w:rPr>
          <w:rFonts w:hint="eastAsia" w:ascii="Times New Roman" w:hAnsi="Times New Roman" w:cs="Times New Roman"/>
          <w:b/>
          <w:bCs/>
          <w:color w:val="auto"/>
          <w:u w:val="none"/>
          <w:lang w:val="en-US" w:eastAsia="zh-CN"/>
        </w:rPr>
        <w:t xml:space="preserve"> </w:t>
      </w:r>
      <w:r>
        <w:rPr>
          <w:rFonts w:hint="eastAsia" w:ascii="Times New Roman" w:hAnsi="Times New Roman" w:cs="Times New Roman"/>
          <w:color w:val="auto"/>
          <w:u w:val="none"/>
          <w:lang w:val="en-US" w:eastAsia="zh-CN"/>
        </w:rPr>
        <w:t xml:space="preserve"> </w:t>
      </w:r>
      <w:r>
        <w:rPr>
          <w:rFonts w:hint="default" w:ascii="Times New Roman" w:hAnsi="Times New Roman" w:cs="Times New Roman"/>
          <w:color w:val="auto"/>
          <w:u w:val="none"/>
          <w:lang w:val="en-US" w:eastAsia="zh-CN"/>
        </w:rPr>
        <w:t>建筑层数不</w:t>
      </w:r>
      <w:r>
        <w:rPr>
          <w:rFonts w:hint="eastAsia" w:ascii="Times New Roman" w:hAnsi="Times New Roman" w:cs="Times New Roman"/>
          <w:color w:val="auto"/>
          <w:u w:val="none"/>
          <w:lang w:val="en-US" w:eastAsia="zh-CN"/>
        </w:rPr>
        <w:t>应</w:t>
      </w:r>
      <w:r>
        <w:rPr>
          <w:rFonts w:hint="default" w:ascii="Times New Roman" w:hAnsi="Times New Roman" w:cs="Times New Roman"/>
          <w:color w:val="auto"/>
          <w:u w:val="none"/>
          <w:lang w:val="en-US" w:eastAsia="zh-CN"/>
        </w:rPr>
        <w:t>大于3层，</w:t>
      </w:r>
      <w:r>
        <w:rPr>
          <w:rFonts w:hint="eastAsia" w:ascii="Times New Roman" w:hAnsi="Times New Roman" w:cs="Times New Roman"/>
          <w:color w:val="auto"/>
          <w:u w:val="none"/>
          <w:lang w:val="en-US" w:eastAsia="zh-CN"/>
        </w:rPr>
        <w:t>任一楼层的</w:t>
      </w:r>
      <w:r>
        <w:rPr>
          <w:rFonts w:hint="default" w:ascii="Times New Roman" w:hAnsi="Times New Roman" w:cs="Times New Roman"/>
          <w:color w:val="auto"/>
          <w:u w:val="none"/>
          <w:lang w:val="en-US" w:eastAsia="zh-CN"/>
        </w:rPr>
        <w:t>建筑面积不</w:t>
      </w:r>
      <w:r>
        <w:rPr>
          <w:rFonts w:hint="eastAsia" w:ascii="Times New Roman" w:hAnsi="Times New Roman" w:cs="Times New Roman"/>
          <w:color w:val="auto"/>
          <w:u w:val="none"/>
          <w:lang w:val="en-US" w:eastAsia="zh-CN"/>
        </w:rPr>
        <w:t>应</w:t>
      </w:r>
      <w:r>
        <w:rPr>
          <w:rFonts w:hint="default" w:ascii="Times New Roman" w:hAnsi="Times New Roman" w:cs="Times New Roman"/>
          <w:color w:val="auto"/>
          <w:u w:val="none"/>
          <w:lang w:val="en-US" w:eastAsia="zh-CN"/>
        </w:rPr>
        <w:t>大于</w:t>
      </w:r>
      <w:r>
        <w:rPr>
          <w:rFonts w:hint="eastAsia" w:ascii="Times New Roman" w:hAnsi="Times New Roman" w:cs="Times New Roman"/>
          <w:color w:val="auto"/>
          <w:u w:val="none"/>
          <w:lang w:val="en-US" w:eastAsia="zh-CN"/>
        </w:rPr>
        <w:t>2</w:t>
      </w:r>
      <w:r>
        <w:rPr>
          <w:rFonts w:hint="default" w:ascii="Times New Roman" w:hAnsi="Times New Roman" w:cs="Times New Roman"/>
          <w:color w:val="auto"/>
          <w:u w:val="none"/>
          <w:lang w:val="en-US" w:eastAsia="zh-CN"/>
        </w:rPr>
        <w:t>00m</w:t>
      </w:r>
      <w:r>
        <w:rPr>
          <w:rFonts w:hint="default" w:ascii="Times New Roman" w:hAnsi="Times New Roman" w:cs="Times New Roman"/>
          <w:color w:val="auto"/>
          <w:u w:val="none"/>
          <w:vertAlign w:val="superscript"/>
          <w:lang w:val="en-US" w:eastAsia="zh-CN"/>
        </w:rPr>
        <w:t>2</w:t>
      </w:r>
      <w:r>
        <w:rPr>
          <w:rFonts w:hint="default" w:ascii="Times New Roman" w:hAnsi="Times New Roman"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3</w:t>
      </w:r>
      <w:r>
        <w:rPr>
          <w:rFonts w:hint="eastAsia" w:ascii="Times New Roman" w:hAnsi="Times New Roman" w:cs="Times New Roman"/>
          <w:color w:val="auto"/>
          <w:u w:val="none"/>
          <w:lang w:val="en-US" w:eastAsia="zh-CN"/>
        </w:rPr>
        <w:t xml:space="preserve">  </w:t>
      </w:r>
      <w:r>
        <w:rPr>
          <w:rFonts w:hint="default" w:ascii="Times New Roman" w:hAnsi="Times New Roman" w:cs="Times New Roman"/>
          <w:color w:val="auto"/>
          <w:u w:val="none"/>
          <w:lang w:val="en-US" w:eastAsia="zh-CN"/>
        </w:rPr>
        <w:t>第二层和第三层使用人数之和不</w:t>
      </w:r>
      <w:r>
        <w:rPr>
          <w:rFonts w:hint="eastAsia" w:ascii="Times New Roman" w:hAnsi="Times New Roman" w:cs="Times New Roman"/>
          <w:color w:val="auto"/>
          <w:u w:val="none"/>
          <w:lang w:val="en-US" w:eastAsia="zh-CN"/>
        </w:rPr>
        <w:t>应大于</w:t>
      </w:r>
      <w:r>
        <w:rPr>
          <w:rFonts w:hint="default" w:ascii="Times New Roman" w:hAnsi="Times New Roman" w:cs="Times New Roman"/>
          <w:color w:val="auto"/>
          <w:u w:val="none"/>
          <w:lang w:val="en-US" w:eastAsia="zh-CN"/>
        </w:rPr>
        <w:t>50人；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4</w:t>
      </w:r>
      <w:r>
        <w:rPr>
          <w:rFonts w:hint="eastAsia" w:ascii="Times New Roman" w:hAnsi="Times New Roman" w:cs="Times New Roman"/>
          <w:b/>
          <w:bCs/>
          <w:color w:val="auto"/>
          <w:u w:val="none"/>
          <w:lang w:val="en-US" w:eastAsia="zh-CN"/>
        </w:rPr>
        <w:t xml:space="preserve"> </w:t>
      </w:r>
      <w:r>
        <w:rPr>
          <w:rFonts w:hint="eastAsia" w:ascii="Times New Roman" w:hAnsi="Times New Roman" w:cs="Times New Roman"/>
          <w:color w:val="auto"/>
          <w:u w:val="none"/>
          <w:lang w:val="en-US" w:eastAsia="zh-CN"/>
        </w:rPr>
        <w:t xml:space="preserve"> </w:t>
      </w:r>
      <w:r>
        <w:rPr>
          <w:rFonts w:hint="default" w:ascii="Times New Roman" w:hAnsi="Times New Roman" w:cs="Times New Roman"/>
          <w:color w:val="auto"/>
          <w:u w:val="none"/>
          <w:lang w:val="en-US" w:eastAsia="zh-CN"/>
        </w:rPr>
        <w:t>直通疏散走道的房间疏散门至最近安全出口的直线距离或房间直通安全出口的直线距离</w:t>
      </w:r>
      <w:r>
        <w:rPr>
          <w:rFonts w:hint="eastAsia" w:ascii="Times New Roman" w:hAnsi="Times New Roman" w:cs="Times New Roman"/>
          <w:color w:val="auto"/>
          <w:u w:val="none"/>
          <w:lang w:val="en-US" w:eastAsia="zh-CN"/>
        </w:rPr>
        <w:t>，对于一、二级耐火等级建筑，不应大于20m；对于三级耐火等级建筑，</w:t>
      </w:r>
      <w:r>
        <w:rPr>
          <w:rFonts w:hint="default" w:ascii="Times New Roman" w:hAnsi="Times New Roman" w:cs="Times New Roman"/>
          <w:color w:val="auto"/>
          <w:u w:val="none"/>
          <w:lang w:val="en-US" w:eastAsia="zh-CN"/>
        </w:rPr>
        <w:t>不</w:t>
      </w:r>
      <w:r>
        <w:rPr>
          <w:rFonts w:hint="eastAsia" w:ascii="Times New Roman" w:hAnsi="Times New Roman" w:cs="Times New Roman"/>
          <w:color w:val="auto"/>
          <w:u w:val="none"/>
          <w:lang w:val="en-US" w:eastAsia="zh-CN"/>
        </w:rPr>
        <w:t>应</w:t>
      </w:r>
      <w:r>
        <w:rPr>
          <w:rFonts w:hint="default" w:ascii="Times New Roman" w:hAnsi="Times New Roman" w:cs="Times New Roman"/>
          <w:color w:val="auto"/>
          <w:u w:val="none"/>
          <w:lang w:val="en-US" w:eastAsia="zh-CN"/>
        </w:rPr>
        <w:t>大于</w:t>
      </w:r>
      <w:r>
        <w:rPr>
          <w:rFonts w:hint="eastAsia" w:ascii="Times New Roman" w:hAnsi="Times New Roman" w:cs="Times New Roman"/>
          <w:color w:val="auto"/>
          <w:u w:val="none"/>
          <w:lang w:val="en-US" w:eastAsia="zh-CN"/>
        </w:rPr>
        <w:t>15</w:t>
      </w:r>
      <w:r>
        <w:rPr>
          <w:rFonts w:hint="default" w:ascii="Times New Roman" w:hAnsi="Times New Roman" w:cs="Times New Roman"/>
          <w:color w:val="auto"/>
          <w:u w:val="none"/>
          <w:lang w:val="en-US" w:eastAsia="zh-CN"/>
        </w:rPr>
        <w:t>m；</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5</w:t>
      </w:r>
      <w:r>
        <w:rPr>
          <w:rFonts w:hint="eastAsia" w:ascii="Times New Roman" w:hAnsi="Times New Roman" w:cs="Times New Roman"/>
          <w:color w:val="auto"/>
          <w:u w:val="none"/>
          <w:lang w:val="en-US" w:eastAsia="zh-CN"/>
        </w:rPr>
        <w:t xml:space="preserve">  </w:t>
      </w:r>
      <w:r>
        <w:rPr>
          <w:rFonts w:hint="default" w:ascii="Times New Roman" w:hAnsi="Times New Roman" w:cs="Times New Roman"/>
          <w:color w:val="auto"/>
          <w:u w:val="none"/>
          <w:lang w:val="en-US" w:eastAsia="zh-CN"/>
        </w:rPr>
        <w:t>疏散楼梯</w:t>
      </w:r>
      <w:r>
        <w:rPr>
          <w:rFonts w:hint="eastAsia" w:ascii="Times New Roman" w:hAnsi="Times New Roman" w:cs="Times New Roman"/>
          <w:color w:val="auto"/>
          <w:u w:val="none"/>
          <w:lang w:val="en-US" w:eastAsia="zh-CN"/>
        </w:rPr>
        <w:t>应为</w:t>
      </w:r>
      <w:r>
        <w:rPr>
          <w:rFonts w:hint="default" w:ascii="Times New Roman" w:hAnsi="Times New Roman" w:cs="Times New Roman"/>
          <w:color w:val="auto"/>
          <w:u w:val="none"/>
          <w:lang w:val="en-US" w:eastAsia="zh-CN"/>
        </w:rPr>
        <w:t>封闭楼梯间</w:t>
      </w:r>
      <w:r>
        <w:rPr>
          <w:rFonts w:hint="eastAsia" w:ascii="Times New Roman" w:hAnsi="Times New Roman" w:cs="Times New Roman"/>
          <w:color w:val="auto"/>
          <w:u w:val="none"/>
          <w:lang w:val="en-US" w:eastAsia="zh-CN"/>
        </w:rPr>
        <w:t>、防烟楼梯间</w:t>
      </w:r>
      <w:r>
        <w:rPr>
          <w:rFonts w:hint="default" w:ascii="Times New Roman" w:hAnsi="Times New Roman" w:cs="Times New Roman"/>
          <w:color w:val="auto"/>
          <w:u w:val="none"/>
          <w:lang w:val="en-US" w:eastAsia="zh-CN"/>
        </w:rPr>
        <w:t>或室外疏散楼梯；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6</w:t>
      </w:r>
      <w:r>
        <w:rPr>
          <w:rFonts w:hint="eastAsia" w:ascii="Times New Roman" w:hAnsi="Times New Roman" w:cs="Times New Roman"/>
          <w:color w:val="auto"/>
          <w:u w:val="none"/>
          <w:lang w:val="en-US" w:eastAsia="zh-CN"/>
        </w:rPr>
        <w:t xml:space="preserve">  每间房间的外墙上应具有</w:t>
      </w:r>
      <w:r>
        <w:rPr>
          <w:rFonts w:hint="default" w:ascii="Times New Roman" w:hAnsi="Times New Roman" w:cs="Times New Roman"/>
          <w:color w:val="auto"/>
          <w:u w:val="none"/>
          <w:lang w:val="en-US" w:eastAsia="zh-CN"/>
        </w:rPr>
        <w:t>室外阳台</w:t>
      </w:r>
      <w:r>
        <w:rPr>
          <w:rFonts w:hint="eastAsia" w:ascii="Times New Roman" w:hAnsi="Times New Roman" w:cs="Times New Roman"/>
          <w:color w:val="auto"/>
          <w:u w:val="none"/>
          <w:lang w:val="en-US" w:eastAsia="zh-CN"/>
        </w:rPr>
        <w:t>、外门或开口宽度和高度均</w:t>
      </w:r>
      <w:r>
        <w:rPr>
          <w:rFonts w:hint="default" w:ascii="Times New Roman" w:hAnsi="Times New Roman" w:cs="Times New Roman"/>
          <w:color w:val="auto"/>
          <w:u w:val="none"/>
          <w:lang w:val="en-US" w:eastAsia="zh-CN"/>
        </w:rPr>
        <w:t>不小于0.</w:t>
      </w:r>
      <w:r>
        <w:rPr>
          <w:rFonts w:hint="eastAsia" w:ascii="Times New Roman" w:hAnsi="Times New Roman" w:cs="Times New Roman"/>
          <w:color w:val="auto"/>
          <w:u w:val="none"/>
          <w:lang w:val="en-US" w:eastAsia="zh-CN"/>
        </w:rPr>
        <w:t>7</w:t>
      </w:r>
      <w:r>
        <w:rPr>
          <w:rFonts w:hint="default" w:ascii="Times New Roman" w:hAnsi="Times New Roman" w:cs="Times New Roman"/>
          <w:color w:val="auto"/>
          <w:u w:val="none"/>
          <w:lang w:val="en-US" w:eastAsia="zh-CN"/>
        </w:rPr>
        <w:t>m的可开启外窗。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5.2.10</w:t>
      </w:r>
      <w:r>
        <w:rPr>
          <w:rFonts w:hint="eastAsia" w:ascii="Times New Roman" w:hAnsi="Times New Roman" w:cs="Times New Roman"/>
          <w:color w:val="auto"/>
          <w:u w:val="none"/>
          <w:lang w:val="en-US" w:eastAsia="zh-CN"/>
        </w:rPr>
        <w:t xml:space="preserve">  既有建筑整体改造为多种使用功能的公共建筑，当</w:t>
      </w:r>
      <w:r>
        <w:rPr>
          <w:rFonts w:hint="default" w:ascii="Times New Roman" w:hAnsi="Times New Roman" w:cs="Times New Roman"/>
          <w:color w:val="auto"/>
          <w:u w:val="none"/>
          <w:lang w:val="en-US" w:eastAsia="zh-CN"/>
        </w:rPr>
        <w:t>不同功能</w:t>
      </w:r>
      <w:r>
        <w:rPr>
          <w:rFonts w:hint="eastAsia" w:ascii="Times New Roman" w:hAnsi="Times New Roman" w:cs="Times New Roman"/>
          <w:color w:val="auto"/>
          <w:u w:val="none"/>
          <w:lang w:val="en-US" w:eastAsia="zh-CN"/>
        </w:rPr>
        <w:t>区域需</w:t>
      </w:r>
      <w:r>
        <w:rPr>
          <w:rFonts w:hint="default" w:ascii="Times New Roman" w:hAnsi="Times New Roman" w:cs="Times New Roman"/>
          <w:color w:val="auto"/>
          <w:u w:val="none"/>
          <w:lang w:val="en-US" w:eastAsia="zh-CN"/>
        </w:rPr>
        <w:t>分别设置疏散楼梯</w:t>
      </w:r>
      <w:r>
        <w:rPr>
          <w:rFonts w:hint="eastAsia" w:ascii="Times New Roman" w:hAnsi="Times New Roman" w:cs="Times New Roman"/>
          <w:color w:val="auto"/>
          <w:u w:val="none"/>
          <w:lang w:val="en-US" w:eastAsia="zh-CN"/>
        </w:rPr>
        <w:t>且</w:t>
      </w:r>
      <w:r>
        <w:rPr>
          <w:rFonts w:hint="default" w:ascii="Times New Roman" w:hAnsi="Times New Roman" w:cs="Times New Roman"/>
          <w:color w:val="auto"/>
          <w:u w:val="none"/>
          <w:lang w:val="en-US" w:eastAsia="zh-CN"/>
        </w:rPr>
        <w:t>分别设置疏散楼梯确有困难时，</w:t>
      </w:r>
      <w:r>
        <w:rPr>
          <w:rFonts w:hint="eastAsia" w:ascii="Times New Roman" w:hAnsi="Times New Roman" w:cs="Times New Roman"/>
          <w:color w:val="auto"/>
          <w:u w:val="none"/>
          <w:lang w:val="en-US" w:eastAsia="zh-CN"/>
        </w:rPr>
        <w:t>不同使用功能区域可</w:t>
      </w:r>
      <w:r>
        <w:rPr>
          <w:rFonts w:hint="default" w:ascii="Times New Roman" w:hAnsi="Times New Roman" w:cs="Times New Roman"/>
          <w:color w:val="auto"/>
          <w:u w:val="none"/>
          <w:lang w:val="en-US" w:eastAsia="zh-CN"/>
        </w:rPr>
        <w:t>共用疏散楼梯，</w:t>
      </w:r>
      <w:r>
        <w:rPr>
          <w:rFonts w:hint="eastAsia" w:ascii="Times New Roman" w:hAnsi="Times New Roman" w:cs="Times New Roman"/>
          <w:color w:val="auto"/>
          <w:u w:val="none"/>
          <w:lang w:val="en-US" w:eastAsia="zh-CN"/>
        </w:rPr>
        <w:t>但</w:t>
      </w:r>
      <w:r>
        <w:rPr>
          <w:rFonts w:hint="default" w:ascii="Times New Roman" w:hAnsi="Times New Roman" w:cs="Times New Roman"/>
          <w:color w:val="auto"/>
          <w:u w:val="none"/>
          <w:lang w:val="en-US" w:eastAsia="zh-CN"/>
        </w:rPr>
        <w:t>共用的疏散楼梯应通过</w:t>
      </w:r>
      <w:r>
        <w:rPr>
          <w:rFonts w:hint="eastAsia" w:ascii="Times New Roman" w:hAnsi="Times New Roman" w:cs="Times New Roman"/>
          <w:color w:val="auto"/>
          <w:u w:val="none"/>
          <w:lang w:val="en-US" w:eastAsia="zh-CN"/>
        </w:rPr>
        <w:t>不同</w:t>
      </w:r>
      <w:r>
        <w:rPr>
          <w:rFonts w:hint="default" w:ascii="Times New Roman" w:hAnsi="Times New Roman" w:cs="Times New Roman"/>
          <w:color w:val="auto"/>
          <w:u w:val="none"/>
          <w:lang w:val="en-US" w:eastAsia="zh-CN"/>
        </w:rPr>
        <w:t>前室或防火隔间进入</w:t>
      </w:r>
      <w:r>
        <w:rPr>
          <w:rFonts w:hint="eastAsia" w:ascii="Times New Roman" w:hAnsi="Times New Roman" w:cs="Times New Roman"/>
          <w:color w:val="auto"/>
          <w:u w:val="none"/>
          <w:lang w:val="en-US" w:eastAsia="zh-CN"/>
        </w:rPr>
        <w:t>。</w:t>
      </w:r>
      <w:r>
        <w:rPr>
          <w:rFonts w:hint="default" w:ascii="Times New Roman" w:hAnsi="Times New Roman" w:cs="Times New Roman"/>
          <w:color w:val="auto"/>
          <w:u w:val="none"/>
          <w:lang w:val="en-US" w:eastAsia="zh-CN"/>
        </w:rPr>
        <w:t>前室或防火隔间的使用面积应根据</w:t>
      </w:r>
      <w:r>
        <w:rPr>
          <w:rFonts w:hint="eastAsia" w:ascii="Times New Roman" w:hAnsi="Times New Roman" w:cs="Times New Roman"/>
          <w:color w:val="auto"/>
          <w:u w:val="none"/>
          <w:lang w:val="en-US" w:eastAsia="zh-CN"/>
        </w:rPr>
        <w:t>对应</w:t>
      </w:r>
      <w:r>
        <w:rPr>
          <w:rFonts w:hint="default" w:ascii="Times New Roman" w:hAnsi="Times New Roman" w:cs="Times New Roman"/>
          <w:color w:val="auto"/>
          <w:u w:val="none"/>
          <w:lang w:val="en-US" w:eastAsia="zh-CN"/>
        </w:rPr>
        <w:t>楼梯</w:t>
      </w:r>
      <w:r>
        <w:rPr>
          <w:rFonts w:hint="eastAsia" w:ascii="Times New Roman" w:hAnsi="Times New Roman" w:cs="Times New Roman"/>
          <w:color w:val="auto"/>
          <w:u w:val="none"/>
          <w:lang w:val="en-US" w:eastAsia="zh-CN"/>
        </w:rPr>
        <w:t>所负担</w:t>
      </w:r>
      <w:r>
        <w:rPr>
          <w:rFonts w:hint="default" w:ascii="Times New Roman" w:hAnsi="Times New Roman" w:cs="Times New Roman"/>
          <w:color w:val="auto"/>
          <w:u w:val="none"/>
          <w:lang w:val="en-US" w:eastAsia="zh-CN"/>
        </w:rPr>
        <w:t>疏散人数的1/4</w:t>
      </w:r>
      <w:r>
        <w:rPr>
          <w:rFonts w:hint="eastAsia" w:ascii="Times New Roman" w:hAnsi="Times New Roman" w:cs="Times New Roman"/>
          <w:color w:val="auto"/>
          <w:u w:val="none"/>
          <w:lang w:val="en-US" w:eastAsia="zh-CN"/>
        </w:rPr>
        <w:t>，</w:t>
      </w:r>
      <w:r>
        <w:rPr>
          <w:rFonts w:hint="default" w:ascii="Times New Roman" w:hAnsi="Times New Roman" w:cs="Times New Roman"/>
          <w:color w:val="auto"/>
          <w:u w:val="none"/>
          <w:lang w:val="en-US" w:eastAsia="zh-CN"/>
        </w:rPr>
        <w:t>按照人均</w:t>
      </w:r>
      <w:r>
        <w:rPr>
          <w:rFonts w:hint="eastAsia" w:ascii="Times New Roman" w:hAnsi="Times New Roman" w:cs="Times New Roman"/>
          <w:color w:val="auto"/>
          <w:u w:val="none"/>
          <w:lang w:val="en-US" w:eastAsia="zh-CN"/>
        </w:rPr>
        <w:t>使用面积</w:t>
      </w:r>
      <w:r>
        <w:rPr>
          <w:rFonts w:hint="default" w:ascii="Times New Roman" w:hAnsi="Times New Roman" w:cs="Times New Roman"/>
          <w:color w:val="auto"/>
          <w:u w:val="none"/>
          <w:lang w:val="en-US" w:eastAsia="zh-CN"/>
        </w:rPr>
        <w:t>不小于0.2m</w:t>
      </w:r>
      <w:r>
        <w:rPr>
          <w:rFonts w:hint="default" w:ascii="Times New Roman" w:hAnsi="Times New Roman" w:cs="Times New Roman"/>
          <w:color w:val="auto"/>
          <w:u w:val="none"/>
          <w:vertAlign w:val="superscript"/>
          <w:lang w:val="en-US" w:eastAsia="zh-CN"/>
        </w:rPr>
        <w:t>2</w:t>
      </w:r>
      <w:r>
        <w:rPr>
          <w:rFonts w:hint="default" w:ascii="Times New Roman" w:hAnsi="Times New Roman" w:cs="Times New Roman"/>
          <w:color w:val="auto"/>
          <w:u w:val="none"/>
          <w:lang w:val="en-US" w:eastAsia="zh-CN"/>
        </w:rPr>
        <w:t>计算确定，且不应小于6.0m</w:t>
      </w:r>
      <w:r>
        <w:rPr>
          <w:rFonts w:hint="default" w:ascii="Times New Roman" w:hAnsi="Times New Roman" w:cs="Times New Roman"/>
          <w:color w:val="auto"/>
          <w:u w:val="none"/>
          <w:vertAlign w:val="superscript"/>
          <w:lang w:val="en-US" w:eastAsia="zh-CN"/>
        </w:rPr>
        <w:t>2</w:t>
      </w:r>
      <w:r>
        <w:rPr>
          <w:rFonts w:hint="eastAsia" w:ascii="Times New Roman" w:hAnsi="Times New Roman" w:cs="Times New Roman"/>
          <w:color w:val="auto"/>
          <w:u w:val="none"/>
          <w:vertAlign w:val="baseline"/>
          <w:lang w:val="en-US" w:eastAsia="zh-CN"/>
        </w:rPr>
        <w:t>；当疏散楼梯间的前室与消防电梯的前室合用时，前室的使用面积不应小于10.0m</w:t>
      </w:r>
      <w:r>
        <w:rPr>
          <w:rFonts w:hint="eastAsia" w:ascii="Times New Roman" w:hAnsi="Times New Roman" w:cs="Times New Roman"/>
          <w:color w:val="auto"/>
          <w:u w:val="none"/>
          <w:vertAlign w:val="superscript"/>
          <w:lang w:val="en-US" w:eastAsia="zh-CN"/>
        </w:rPr>
        <w:t>2</w:t>
      </w:r>
      <w:r>
        <w:rPr>
          <w:rFonts w:hint="eastAsia" w:ascii="Times New Roman" w:hAnsi="Times New Roman"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5.2.11</w:t>
      </w:r>
      <w:r>
        <w:rPr>
          <w:rFonts w:hint="eastAsia" w:ascii="Times New Roman" w:hAnsi="Times New Roman" w:cs="Times New Roman"/>
          <w:color w:val="auto"/>
          <w:u w:val="none"/>
          <w:lang w:val="en-US" w:eastAsia="zh-CN"/>
        </w:rPr>
        <w:t xml:space="preserve">  设置避难层、避难间的既有公共建筑整体改造，应符合下列规定：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1 </w:t>
      </w:r>
      <w:r>
        <w:rPr>
          <w:rFonts w:hint="eastAsia" w:ascii="Times New Roman" w:hAnsi="Times New Roman" w:cs="Times New Roman"/>
          <w:color w:val="auto"/>
          <w:u w:val="none"/>
          <w:lang w:val="en-US" w:eastAsia="zh-CN"/>
        </w:rPr>
        <w:t xml:space="preserve"> 避难层的设置宜符合国家现行有关标准的规定，当避难层受建筑结构和设施设备的影响难以调整其设置位置时，第一个避难层距离设计地面的高度和相邻两个避难层之间的竖向高度可不同步调整，但应符合建造时标准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2 </w:t>
      </w:r>
      <w:r>
        <w:rPr>
          <w:rFonts w:hint="eastAsia" w:ascii="Times New Roman" w:hAnsi="Times New Roman" w:cs="Times New Roman"/>
          <w:color w:val="auto"/>
          <w:u w:val="none"/>
          <w:lang w:val="en-US" w:eastAsia="zh-CN"/>
        </w:rPr>
        <w:t xml:space="preserve"> 当两个避难层之间的高度大于60m时，宜在其中每个楼层利用楼梯间的前室设置避难间或设置专用的避难间。避难间的使用面积不宜小于所在楼层或防火分区中总疏散人数10%的人员避难需要，且不应小于0.2m</w:t>
      </w:r>
      <w:r>
        <w:rPr>
          <w:rFonts w:hint="eastAsia" w:ascii="Times New Roman" w:hAnsi="Times New Roman" w:cs="Times New Roman"/>
          <w:color w:val="auto"/>
          <w:u w:val="none"/>
          <w:vertAlign w:val="superscript"/>
          <w:lang w:val="en-US" w:eastAsia="zh-CN"/>
        </w:rPr>
        <w:t>2</w:t>
      </w:r>
      <w:r>
        <w:rPr>
          <w:rFonts w:hint="eastAsia" w:ascii="Times New Roman" w:hAnsi="Times New Roman" w:cs="Times New Roman"/>
          <w:color w:val="auto"/>
          <w:u w:val="none"/>
          <w:vertAlign w:val="baseline"/>
          <w:lang w:val="en-US" w:eastAsia="zh-CN"/>
        </w:rPr>
        <w:t>/人</w:t>
      </w:r>
      <w:r>
        <w:rPr>
          <w:rFonts w:hint="eastAsia" w:ascii="Times New Roman" w:hAnsi="Times New Roman"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3</w:t>
      </w:r>
      <w:r>
        <w:rPr>
          <w:rFonts w:hint="eastAsia" w:ascii="Times New Roman" w:hAnsi="Times New Roman" w:cs="Times New Roman"/>
          <w:color w:val="auto"/>
          <w:u w:val="none"/>
          <w:lang w:val="en-US" w:eastAsia="zh-CN"/>
        </w:rPr>
        <w:t xml:space="preserve">  避难间的设置应符合家现行有关标准的规定。</w:t>
      </w:r>
    </w:p>
    <w:p>
      <w:pPr>
        <w:pStyle w:val="3"/>
        <w:bidi w:val="0"/>
        <w:ind w:left="0" w:leftChars="0" w:firstLine="0" w:firstLineChars="0"/>
        <w:rPr>
          <w:rFonts w:hint="eastAsia" w:ascii="Times New Roman" w:hAnsi="Times New Roman" w:cs="Times New Roman"/>
          <w:color w:val="auto"/>
          <w:lang w:val="en-US" w:eastAsia="zh-CN"/>
        </w:rPr>
      </w:pPr>
      <w:bookmarkStart w:id="69" w:name="_Toc15955"/>
      <w:r>
        <w:rPr>
          <w:rFonts w:hint="eastAsia" w:ascii="Times New Roman" w:hAnsi="Times New Roman" w:cs="Times New Roman"/>
          <w:color w:val="auto"/>
          <w:lang w:val="en-US" w:eastAsia="zh-CN"/>
        </w:rPr>
        <w:t>5.3  局部改造</w:t>
      </w:r>
      <w:bookmarkEnd w:id="69"/>
    </w:p>
    <w:p>
      <w:pPr>
        <w:pStyle w:val="14"/>
        <w:ind w:left="0" w:leftChars="0" w:firstLine="0" w:firstLineChars="0"/>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5.3.1</w:t>
      </w:r>
      <w:r>
        <w:rPr>
          <w:rFonts w:hint="eastAsia" w:ascii="Times New Roman" w:hAnsi="Times New Roman" w:cs="Times New Roman"/>
          <w:color w:val="auto"/>
          <w:u w:val="none"/>
          <w:lang w:val="en-US" w:eastAsia="zh-CN"/>
        </w:rPr>
        <w:t xml:space="preserve">  非住宅类居住建筑局部改造为公共使用功能的场所，应符合下列规定：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 xml:space="preserve">1 </w:t>
      </w:r>
      <w:r>
        <w:rPr>
          <w:rFonts w:hint="default" w:ascii="Times New Roman" w:hAnsi="Times New Roman" w:cs="Times New Roman"/>
          <w:color w:val="auto"/>
          <w:u w:val="none"/>
          <w:lang w:val="en-US" w:eastAsia="zh-CN"/>
        </w:rPr>
        <w:t xml:space="preserve"> 当</w:t>
      </w:r>
      <w:r>
        <w:rPr>
          <w:rFonts w:hint="eastAsia" w:ascii="Times New Roman" w:hAnsi="Times New Roman" w:cs="Times New Roman"/>
          <w:color w:val="auto"/>
          <w:u w:val="none"/>
          <w:lang w:val="en-US" w:eastAsia="zh-CN"/>
        </w:rPr>
        <w:t>改造区域与非改造区域</w:t>
      </w:r>
      <w:r>
        <w:rPr>
          <w:rFonts w:hint="default" w:ascii="Times New Roman" w:hAnsi="Times New Roman" w:cs="Times New Roman"/>
          <w:color w:val="auto"/>
          <w:u w:val="none"/>
          <w:lang w:val="en-US" w:eastAsia="zh-CN"/>
        </w:rPr>
        <w:t>之间应</w:t>
      </w:r>
      <w:r>
        <w:rPr>
          <w:rFonts w:hint="eastAsia" w:ascii="Times New Roman" w:hAnsi="Times New Roman" w:cs="Times New Roman"/>
          <w:color w:val="auto"/>
          <w:u w:val="none"/>
          <w:lang w:val="en-US" w:eastAsia="zh-CN"/>
        </w:rPr>
        <w:t>采用耐火极限均不应低于2.00h的防火隔墙和分隔楼板</w:t>
      </w:r>
      <w:r>
        <w:rPr>
          <w:rFonts w:hint="default" w:ascii="Times New Roman" w:hAnsi="Times New Roman" w:cs="Times New Roman"/>
          <w:color w:val="auto"/>
          <w:u w:val="none"/>
          <w:lang w:val="en-US" w:eastAsia="zh-CN"/>
        </w:rPr>
        <w:t>相互</w:t>
      </w:r>
      <w:r>
        <w:rPr>
          <w:rFonts w:hint="eastAsia" w:ascii="Times New Roman" w:hAnsi="Times New Roman" w:cs="Times New Roman"/>
          <w:color w:val="auto"/>
          <w:u w:val="none"/>
          <w:lang w:val="en-US" w:eastAsia="zh-CN"/>
        </w:rPr>
        <w:t>分隔，除水电等管线穿越、电梯井、管道线缆竖井外，在防火分隔墙体和楼板</w:t>
      </w:r>
      <w:r>
        <w:rPr>
          <w:rFonts w:hint="default" w:ascii="Times New Roman" w:hAnsi="Times New Roman" w:cs="Times New Roman"/>
          <w:color w:val="auto"/>
          <w:u w:val="none"/>
          <w:lang w:val="en-US" w:eastAsia="zh-CN"/>
        </w:rPr>
        <w:t>上不应设置任何相互连通的开口；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default" w:ascii="Times New Roman" w:hAnsi="Times New Roman" w:cs="Times New Roman"/>
          <w:b/>
          <w:bCs/>
          <w:color w:val="auto"/>
          <w:u w:val="none"/>
          <w:lang w:val="en-US" w:eastAsia="zh-CN"/>
        </w:rPr>
        <w:t xml:space="preserve">2 </w:t>
      </w:r>
      <w:r>
        <w:rPr>
          <w:rFonts w:hint="default" w:ascii="Times New Roman" w:hAnsi="Times New Roman" w:cs="Times New Roman"/>
          <w:color w:val="auto"/>
          <w:u w:val="none"/>
          <w:lang w:val="en-US" w:eastAsia="zh-CN"/>
        </w:rPr>
        <w:t xml:space="preserve"> 居住功能区域与非居住功能区域</w:t>
      </w:r>
      <w:r>
        <w:rPr>
          <w:rFonts w:hint="eastAsia" w:ascii="Times New Roman" w:hAnsi="Times New Roman" w:cs="Times New Roman"/>
          <w:color w:val="auto"/>
          <w:u w:val="none"/>
          <w:lang w:val="en-US" w:eastAsia="zh-CN"/>
        </w:rPr>
        <w:t>的安全出口和疏散楼梯应分别独立设置；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3 </w:t>
      </w:r>
      <w:r>
        <w:rPr>
          <w:rFonts w:hint="eastAsia" w:ascii="Times New Roman" w:hAnsi="Times New Roman" w:cs="Times New Roman"/>
          <w:color w:val="auto"/>
          <w:u w:val="none"/>
          <w:lang w:val="en-US" w:eastAsia="zh-CN"/>
        </w:rPr>
        <w:t xml:space="preserve"> 改造区域的</w:t>
      </w:r>
      <w:r>
        <w:rPr>
          <w:rFonts w:hint="default" w:ascii="Times New Roman" w:hAnsi="Times New Roman" w:cs="Times New Roman"/>
          <w:color w:val="auto"/>
          <w:u w:val="none"/>
          <w:lang w:val="en-US" w:eastAsia="zh-CN"/>
        </w:rPr>
        <w:t>其他防火</w:t>
      </w:r>
      <w:r>
        <w:rPr>
          <w:rFonts w:hint="eastAsia" w:ascii="Times New Roman" w:hAnsi="Times New Roman" w:cs="Times New Roman"/>
          <w:color w:val="auto"/>
          <w:u w:val="none"/>
          <w:lang w:val="en-US" w:eastAsia="zh-CN"/>
        </w:rPr>
        <w:t>技术</w:t>
      </w:r>
      <w:r>
        <w:rPr>
          <w:rFonts w:hint="default" w:ascii="Times New Roman" w:hAnsi="Times New Roman" w:cs="Times New Roman"/>
          <w:color w:val="auto"/>
          <w:u w:val="none"/>
          <w:lang w:val="en-US" w:eastAsia="zh-CN"/>
        </w:rPr>
        <w:t>要求</w:t>
      </w:r>
      <w:r>
        <w:rPr>
          <w:rFonts w:hint="eastAsia" w:ascii="Times New Roman" w:hAnsi="Times New Roman" w:cs="Times New Roman"/>
          <w:color w:val="auto"/>
          <w:u w:val="none"/>
          <w:lang w:val="en-US" w:eastAsia="zh-CN"/>
        </w:rPr>
        <w:t>，</w:t>
      </w:r>
      <w:r>
        <w:rPr>
          <w:rFonts w:hint="default" w:ascii="Times New Roman" w:hAnsi="Times New Roman" w:cs="Times New Roman"/>
          <w:color w:val="auto"/>
          <w:u w:val="none"/>
          <w:lang w:val="en-US" w:eastAsia="zh-CN"/>
        </w:rPr>
        <w:t>应符合</w:t>
      </w:r>
      <w:r>
        <w:rPr>
          <w:rFonts w:hint="eastAsia" w:ascii="Times New Roman" w:hAnsi="Times New Roman" w:cs="Times New Roman"/>
          <w:color w:val="auto"/>
          <w:u w:val="none"/>
          <w:lang w:val="en-US" w:eastAsia="zh-CN"/>
        </w:rPr>
        <w:t>本标准及</w:t>
      </w:r>
      <w:r>
        <w:rPr>
          <w:rFonts w:hint="default" w:ascii="Times New Roman" w:hAnsi="Times New Roman" w:cs="Times New Roman"/>
          <w:color w:val="auto"/>
          <w:u w:val="none"/>
          <w:lang w:val="en-US" w:eastAsia="zh-CN"/>
        </w:rPr>
        <w:t>国家</w:t>
      </w:r>
      <w:r>
        <w:rPr>
          <w:rFonts w:hint="eastAsia" w:ascii="Times New Roman" w:hAnsi="Times New Roman" w:cs="Times New Roman"/>
          <w:color w:val="auto"/>
          <w:u w:val="none"/>
          <w:lang w:val="en-US" w:eastAsia="zh-CN"/>
        </w:rPr>
        <w:t>现行有关</w:t>
      </w:r>
      <w:r>
        <w:rPr>
          <w:rFonts w:hint="default" w:ascii="Times New Roman" w:hAnsi="Times New Roman" w:cs="Times New Roman"/>
          <w:color w:val="auto"/>
          <w:u w:val="none"/>
          <w:lang w:val="en-US" w:eastAsia="zh-CN"/>
        </w:rPr>
        <w:t>标准</w:t>
      </w:r>
      <w:r>
        <w:rPr>
          <w:rFonts w:hint="eastAsia" w:ascii="Times New Roman" w:hAnsi="Times New Roman" w:cs="Times New Roman"/>
          <w:color w:val="auto"/>
          <w:u w:val="none"/>
          <w:lang w:val="en-US" w:eastAsia="zh-CN"/>
        </w:rPr>
        <w:t>对相应公共使用功能场所</w:t>
      </w:r>
      <w:r>
        <w:rPr>
          <w:rFonts w:hint="default" w:ascii="Times New Roman" w:hAnsi="Times New Roman" w:cs="Times New Roman"/>
          <w:color w:val="auto"/>
          <w:u w:val="none"/>
          <w:lang w:val="en-US" w:eastAsia="zh-CN"/>
        </w:rPr>
        <w:t>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5.3.2</w:t>
      </w:r>
      <w:r>
        <w:rPr>
          <w:rFonts w:hint="default" w:ascii="Times New Roman" w:hAnsi="Times New Roman" w:cs="Times New Roman"/>
          <w:b/>
          <w:bCs/>
          <w:color w:val="auto"/>
          <w:u w:val="none"/>
          <w:lang w:val="en-US" w:eastAsia="zh-CN"/>
        </w:rPr>
        <w:t xml:space="preserve"> </w:t>
      </w:r>
      <w:r>
        <w:rPr>
          <w:rFonts w:hint="eastAsia" w:ascii="Times New Roman" w:hAnsi="Times New Roman" w:cs="Times New Roman"/>
          <w:color w:val="auto"/>
          <w:u w:val="none"/>
          <w:lang w:val="en-US" w:eastAsia="zh-CN"/>
        </w:rPr>
        <w:t xml:space="preserve"> 局部改造且改变使用功能或用途的公共建筑，下列建筑防火要求宜按国家现行有关标准的规定同步改造，当受条件限制难以同步改造时，应符合原建造时标准的规定，并应保证建筑中的消防设施正常发挥作用：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b w:val="0"/>
          <w:bCs w:val="0"/>
          <w:color w:val="auto"/>
          <w:u w:val="none"/>
          <w:lang w:val="en-US" w:eastAsia="zh-CN"/>
        </w:rPr>
      </w:pPr>
      <w:r>
        <w:rPr>
          <w:rFonts w:hint="eastAsia" w:ascii="Times New Roman" w:hAnsi="Times New Roman" w:cs="Times New Roman"/>
          <w:b/>
          <w:bCs/>
          <w:color w:val="auto"/>
          <w:u w:val="none"/>
          <w:lang w:val="en-US" w:eastAsia="zh-CN"/>
        </w:rPr>
        <w:t xml:space="preserve">1 </w:t>
      </w:r>
      <w:r>
        <w:rPr>
          <w:rFonts w:hint="eastAsia" w:ascii="Times New Roman" w:hAnsi="Times New Roman" w:cs="Times New Roman"/>
          <w:b w:val="0"/>
          <w:bCs w:val="0"/>
          <w:color w:val="auto"/>
          <w:u w:val="none"/>
          <w:lang w:val="en-US" w:eastAsia="zh-CN"/>
        </w:rPr>
        <w:t xml:space="preserve"> 建筑的防火间距，消防车道、消防车登高操作场地、消防给水系统和室外消火栓系统的设置；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b w:val="0"/>
          <w:bCs w:val="0"/>
          <w:color w:val="auto"/>
          <w:u w:val="none"/>
          <w:lang w:val="en-US" w:eastAsia="zh-CN"/>
        </w:rPr>
      </w:pPr>
      <w:r>
        <w:rPr>
          <w:rFonts w:hint="eastAsia" w:ascii="Times New Roman" w:hAnsi="Times New Roman" w:cs="Times New Roman"/>
          <w:b/>
          <w:bCs/>
          <w:color w:val="auto"/>
          <w:u w:val="none"/>
          <w:lang w:val="en-US" w:eastAsia="zh-CN"/>
        </w:rPr>
        <w:t>2</w:t>
      </w:r>
      <w:r>
        <w:rPr>
          <w:rFonts w:hint="eastAsia" w:ascii="Times New Roman" w:hAnsi="Times New Roman" w:cs="Times New Roman"/>
          <w:b w:val="0"/>
          <w:bCs w:val="0"/>
          <w:color w:val="auto"/>
          <w:u w:val="none"/>
          <w:lang w:val="en-US" w:eastAsia="zh-CN"/>
        </w:rPr>
        <w:t xml:space="preserve">  建筑结构的耐火性能和防火保护，消防救援口等消防救援设施的设置；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b w:val="0"/>
          <w:bCs w:val="0"/>
          <w:color w:val="auto"/>
          <w:u w:val="none"/>
          <w:lang w:val="en-US" w:eastAsia="zh-CN"/>
        </w:rPr>
      </w:pPr>
      <w:r>
        <w:rPr>
          <w:rFonts w:hint="eastAsia" w:ascii="Times New Roman" w:hAnsi="Times New Roman" w:cs="Times New Roman"/>
          <w:b/>
          <w:bCs/>
          <w:color w:val="auto"/>
          <w:u w:val="none"/>
          <w:lang w:val="en-US" w:eastAsia="zh-CN"/>
        </w:rPr>
        <w:t xml:space="preserve">3 </w:t>
      </w:r>
      <w:r>
        <w:rPr>
          <w:rFonts w:hint="eastAsia" w:ascii="Times New Roman" w:hAnsi="Times New Roman" w:cs="Times New Roman"/>
          <w:b w:val="0"/>
          <w:bCs w:val="0"/>
          <w:color w:val="auto"/>
          <w:u w:val="none"/>
          <w:lang w:val="en-US" w:eastAsia="zh-CN"/>
        </w:rPr>
        <w:t xml:space="preserve"> 改造中涉及非改造区域的疏散楼梯、管线竖井、室内消防给水管网、防烟系统等的设置。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lang w:val="en-US" w:eastAsia="zh-CN"/>
        </w:rPr>
      </w:pPr>
      <w:r>
        <w:rPr>
          <w:rFonts w:hint="eastAsia" w:ascii="Times New Roman" w:hAnsi="Times New Roman" w:cs="Times New Roman"/>
          <w:b/>
          <w:bCs/>
          <w:color w:val="auto"/>
          <w:u w:val="none"/>
          <w:lang w:val="en-US" w:eastAsia="zh-CN"/>
        </w:rPr>
        <w:t>5.3.3</w:t>
      </w:r>
      <w:r>
        <w:rPr>
          <w:rFonts w:hint="eastAsia" w:ascii="Calibri" w:eastAsia="宋体"/>
          <w:color w:val="auto"/>
          <w:lang w:val="en-US" w:eastAsia="zh-CN"/>
        </w:rPr>
        <w:t xml:space="preserve">  既有公共建筑的局部改造，建筑中需要保留</w:t>
      </w:r>
      <w:r>
        <w:rPr>
          <w:rFonts w:hint="default" w:ascii="Times New Roman" w:hAnsi="Times New Roman" w:eastAsia="宋体" w:cs="Times New Roman"/>
          <w:color w:val="auto"/>
          <w:lang w:val="en-US" w:eastAsia="zh-CN"/>
        </w:rPr>
        <w:t>的疏散楼梯、疏散</w:t>
      </w:r>
      <w:r>
        <w:rPr>
          <w:rFonts w:hint="eastAsia" w:ascii="Times New Roman" w:hAnsi="Times New Roman" w:cs="Times New Roman"/>
          <w:color w:val="auto"/>
          <w:lang w:val="en-US" w:eastAsia="zh-CN"/>
        </w:rPr>
        <w:t>出口</w:t>
      </w:r>
      <w:r>
        <w:rPr>
          <w:rFonts w:hint="default" w:ascii="Times New Roman" w:hAnsi="Times New Roman" w:cs="Times New Roman"/>
          <w:color w:val="auto"/>
          <w:lang w:val="en-US" w:eastAsia="zh-CN"/>
        </w:rPr>
        <w:t>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u w:val="none"/>
          <w:lang w:val="en-US" w:eastAsia="zh-CN"/>
        </w:rPr>
        <w:t>1</w:t>
      </w:r>
      <w:r>
        <w:rPr>
          <w:rFonts w:hint="default" w:ascii="Times New Roman" w:hAnsi="Times New Roman" w:cs="Times New Roman"/>
          <w:color w:val="auto"/>
          <w:lang w:val="en-US" w:eastAsia="zh-CN"/>
        </w:rPr>
        <w:t xml:space="preserve">  疏散楼梯、疏散</w:t>
      </w:r>
      <w:r>
        <w:rPr>
          <w:rFonts w:hint="eastAsia" w:ascii="Times New Roman" w:hAnsi="Times New Roman" w:cs="Times New Roman"/>
          <w:color w:val="auto"/>
          <w:lang w:val="en-US" w:eastAsia="zh-CN"/>
        </w:rPr>
        <w:t>出口</w:t>
      </w:r>
      <w:r>
        <w:rPr>
          <w:rFonts w:hint="default" w:ascii="Times New Roman" w:hAnsi="Times New Roman" w:cs="Times New Roman"/>
          <w:color w:val="auto"/>
          <w:lang w:val="en-US" w:eastAsia="zh-CN"/>
        </w:rPr>
        <w:t>的各自总</w:t>
      </w:r>
      <w:r>
        <w:rPr>
          <w:rFonts w:hint="default" w:ascii="Times New Roman" w:hAnsi="Times New Roman" w:eastAsia="宋体" w:cs="Times New Roman"/>
          <w:color w:val="auto"/>
          <w:lang w:val="en-US" w:eastAsia="zh-CN"/>
        </w:rPr>
        <w:t>净宽度不应小于国家</w:t>
      </w:r>
      <w:r>
        <w:rPr>
          <w:rFonts w:hint="default" w:ascii="Times New Roman" w:hAnsi="Times New Roman" w:cs="Times New Roman"/>
          <w:color w:val="auto"/>
          <w:lang w:val="en-US" w:eastAsia="zh-CN"/>
        </w:rPr>
        <w:t>现行有关</w:t>
      </w:r>
      <w:r>
        <w:rPr>
          <w:rFonts w:hint="default" w:ascii="Times New Roman" w:hAnsi="Times New Roman" w:eastAsia="宋体" w:cs="Times New Roman"/>
          <w:color w:val="auto"/>
          <w:lang w:val="en-US" w:eastAsia="zh-CN"/>
        </w:rPr>
        <w:t>标准</w:t>
      </w:r>
      <w:r>
        <w:rPr>
          <w:rFonts w:hint="default" w:ascii="Times New Roman" w:hAnsi="Times New Roman" w:cs="Times New Roman"/>
          <w:b w:val="0"/>
          <w:bCs w:val="0"/>
          <w:color w:val="auto"/>
          <w:lang w:val="en-US" w:eastAsia="zh-CN"/>
        </w:rPr>
        <w:t>对相应使用功能场所所需最小净宽度的90%，</w:t>
      </w:r>
      <w:r>
        <w:rPr>
          <w:rFonts w:hint="eastAsia" w:ascii="Times New Roman" w:hAnsi="Times New Roman" w:cs="Times New Roman"/>
          <w:b w:val="0"/>
          <w:bCs w:val="0"/>
          <w:color w:val="auto"/>
          <w:lang w:val="en-US" w:eastAsia="zh-CN"/>
        </w:rPr>
        <w:t>并</w:t>
      </w:r>
      <w:r>
        <w:rPr>
          <w:rFonts w:hint="default" w:ascii="Times New Roman" w:hAnsi="Times New Roman" w:cs="Times New Roman"/>
          <w:b w:val="0"/>
          <w:bCs w:val="0"/>
          <w:color w:val="auto"/>
          <w:lang w:val="en-US" w:eastAsia="zh-CN"/>
        </w:rPr>
        <w:t>应符合原建造时标准的规定；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b/>
          <w:bCs/>
          <w:color w:val="auto"/>
          <w:u w:val="none"/>
          <w:lang w:val="en-US" w:eastAsia="zh-CN"/>
        </w:rPr>
      </w:pPr>
      <w:r>
        <w:rPr>
          <w:rFonts w:hint="eastAsia" w:ascii="Times New Roman" w:hAnsi="Times New Roman" w:cs="Times New Roman"/>
          <w:b/>
          <w:bCs/>
          <w:color w:val="auto"/>
          <w:u w:val="none"/>
          <w:lang w:val="en-US" w:eastAsia="zh-CN"/>
        </w:rPr>
        <w:t>2</w:t>
      </w:r>
      <w:r>
        <w:rPr>
          <w:rFonts w:hint="default" w:ascii="Times New Roman" w:hAnsi="Times New Roman" w:cs="Times New Roman"/>
          <w:color w:val="auto"/>
          <w:u w:val="none"/>
          <w:lang w:val="en-US" w:eastAsia="zh-CN"/>
        </w:rPr>
        <w:t xml:space="preserve">  疏散楼梯间的形式宜</w:t>
      </w:r>
      <w:r>
        <w:rPr>
          <w:rFonts w:hint="eastAsia" w:ascii="Times New Roman" w:hAnsi="Times New Roman" w:cs="Times New Roman"/>
          <w:color w:val="auto"/>
          <w:u w:val="none"/>
          <w:lang w:val="en-US" w:eastAsia="zh-CN"/>
        </w:rPr>
        <w:t>符合</w:t>
      </w:r>
      <w:r>
        <w:rPr>
          <w:rFonts w:hint="default" w:ascii="Times New Roman" w:hAnsi="Times New Roman" w:cs="Times New Roman"/>
          <w:color w:val="auto"/>
          <w:u w:val="none"/>
          <w:lang w:val="en-US" w:eastAsia="zh-CN"/>
        </w:rPr>
        <w:t>国家现行相关标准的规定</w:t>
      </w:r>
      <w:r>
        <w:rPr>
          <w:rFonts w:hint="eastAsia" w:ascii="Times New Roman" w:hAnsi="Times New Roman"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b/>
          <w:bCs/>
          <w:color w:val="auto"/>
          <w:u w:val="none"/>
          <w:lang w:val="en-US" w:eastAsia="zh-CN"/>
        </w:rPr>
      </w:pPr>
      <w:r>
        <w:rPr>
          <w:rFonts w:hint="eastAsia" w:ascii="Times New Roman" w:hAnsi="Times New Roman" w:cs="Times New Roman"/>
          <w:b/>
          <w:bCs/>
          <w:color w:val="auto"/>
          <w:u w:val="none"/>
          <w:lang w:val="en-US" w:eastAsia="zh-CN"/>
        </w:rPr>
        <w:t>3</w:t>
      </w:r>
      <w:r>
        <w:rPr>
          <w:rFonts w:hint="default" w:ascii="Times New Roman" w:hAnsi="Times New Roman" w:cs="Times New Roman"/>
          <w:b/>
          <w:bCs/>
          <w:color w:val="auto"/>
          <w:u w:val="none"/>
          <w:lang w:val="en-US" w:eastAsia="zh-CN"/>
        </w:rPr>
        <w:t xml:space="preserve"> </w:t>
      </w:r>
      <w:r>
        <w:rPr>
          <w:rFonts w:hint="default"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建筑中各区域或楼层的疏散人数和疏散净宽度，应根据其使用功能或用途和现行国家标准《建筑设计防火规范》GB 50016</w:t>
      </w:r>
      <w:r>
        <w:rPr>
          <w:rFonts w:hint="eastAsia" w:ascii="Times New Roman" w:hAnsi="Times New Roman" w:cs="Times New Roman"/>
          <w:color w:val="auto"/>
          <w:lang w:val="en-US" w:eastAsia="zh-CN"/>
        </w:rPr>
        <w:t>等标准</w:t>
      </w:r>
      <w:r>
        <w:rPr>
          <w:rFonts w:hint="default" w:ascii="Times New Roman" w:hAnsi="Times New Roman" w:eastAsia="宋体" w:cs="Times New Roman"/>
          <w:color w:val="auto"/>
          <w:lang w:val="en-US" w:eastAsia="zh-CN"/>
        </w:rPr>
        <w:t>的规定确定</w:t>
      </w:r>
      <w:r>
        <w:rPr>
          <w:rFonts w:hint="eastAsia" w:ascii="Times New Roman" w:hAnsi="Times New Roman" w:cs="Times New Roman"/>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5.3.4</w:t>
      </w:r>
      <w:r>
        <w:rPr>
          <w:rFonts w:hint="eastAsia" w:ascii="Times New Roman" w:hAnsi="Times New Roman" w:cs="Times New Roman"/>
          <w:color w:val="auto"/>
          <w:u w:val="none"/>
          <w:lang w:val="en-US" w:eastAsia="zh-CN"/>
        </w:rPr>
        <w:t xml:space="preserve">  除本标准另有规定外，局部改造的公共建筑，当改变使用功能或用途后可能增加建筑的火灾荷载、人员疏散难度、防火分区的最大允许建筑面积等建筑的火灾危险性因素时，改造区域的防火技术要求应符合国家现行有关标准对相应使用功能公共建筑或场所的规定；当不增加建筑的火灾危险性因素时，其防火技术要求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1  </w:t>
      </w:r>
      <w:r>
        <w:rPr>
          <w:rFonts w:hint="eastAsia" w:ascii="Times New Roman" w:hAnsi="Times New Roman" w:cs="Times New Roman"/>
          <w:color w:val="auto"/>
          <w:u w:val="none"/>
          <w:lang w:val="en-US" w:eastAsia="zh-CN"/>
        </w:rPr>
        <w:t>消防水池、高位消防水箱等共用的消防设施、消防电梯和疏散楼梯应符合原建造时标准的规定；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2</w:t>
      </w:r>
      <w:r>
        <w:rPr>
          <w:rFonts w:hint="eastAsia" w:ascii="Times New Roman" w:hAnsi="Times New Roman" w:cs="Times New Roman"/>
          <w:color w:val="auto"/>
          <w:u w:val="none"/>
          <w:lang w:val="en-US" w:eastAsia="zh-CN"/>
        </w:rPr>
        <w:t xml:space="preserve">  改造区域的防火分区和防火分隔、疏散设施、其他消防设施和消防救援设施的设置等，应符合国家现行有关标准对相应使用功能公共建筑或场所的规定。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auto"/>
          <w:u w:val="none"/>
          <w:lang w:val="en-US" w:eastAsia="zh-CN"/>
        </w:rPr>
      </w:pPr>
      <w:r>
        <w:rPr>
          <w:rFonts w:hint="eastAsia" w:ascii="Times New Roman" w:hAnsi="Times New Roman" w:cs="Times New Roman"/>
          <w:b/>
          <w:bCs/>
          <w:color w:val="auto"/>
          <w:u w:val="none"/>
          <w:lang w:val="en-US" w:eastAsia="zh-CN"/>
        </w:rPr>
        <w:t xml:space="preserve">5.3.5 </w:t>
      </w:r>
      <w:r>
        <w:rPr>
          <w:rFonts w:hint="eastAsia" w:ascii="Times New Roman" w:hAnsi="Times New Roman" w:cs="Times New Roman"/>
          <w:color w:val="auto"/>
          <w:u w:val="none"/>
          <w:lang w:val="en-US" w:eastAsia="zh-CN"/>
        </w:rPr>
        <w:t xml:space="preserve"> 既有建筑局部改造中涉及消防水泵房、消防控制室、柴油发电机房、燃气锅炉房等房间的平面布置改造，应符合本标准第3.2.2条和第5.2.5条的规定。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color w:val="auto"/>
          <w:lang w:val="en-US" w:eastAsia="zh-CN"/>
        </w:rPr>
      </w:pPr>
      <w:r>
        <w:rPr>
          <w:rFonts w:hint="eastAsia" w:ascii="Times New Roman" w:hAnsi="Times New Roman" w:cs="Times New Roman"/>
          <w:b/>
          <w:bCs/>
          <w:color w:val="auto"/>
          <w:lang w:val="en-US" w:eastAsia="zh-CN"/>
        </w:rPr>
        <w:t xml:space="preserve">5.3.6 </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除本标准第5.1.</w:t>
      </w: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条规定使用功能</w:t>
      </w:r>
      <w:r>
        <w:rPr>
          <w:rFonts w:hint="eastAsia" w:ascii="Times New Roman" w:hAnsi="Times New Roman" w:cs="Times New Roman"/>
          <w:color w:val="auto"/>
          <w:lang w:val="en-US" w:eastAsia="zh-CN"/>
        </w:rPr>
        <w:t>的场所</w:t>
      </w:r>
      <w:r>
        <w:rPr>
          <w:rFonts w:hint="default" w:ascii="Times New Roman" w:hAnsi="Times New Roman" w:cs="Times New Roman"/>
          <w:color w:val="auto"/>
          <w:lang w:val="en-US" w:eastAsia="zh-CN"/>
        </w:rPr>
        <w:t>外</w:t>
      </w:r>
      <w:r>
        <w:rPr>
          <w:rFonts w:hint="eastAsia" w:ascii="Times New Roman" w:hAnsi="Times New Roman" w:cs="Times New Roman"/>
          <w:color w:val="auto"/>
          <w:lang w:val="en-US" w:eastAsia="zh-CN"/>
        </w:rPr>
        <w:t>，既有建筑</w:t>
      </w:r>
      <w:r>
        <w:rPr>
          <w:rFonts w:hint="default" w:ascii="Times New Roman" w:hAnsi="Times New Roman" w:cs="Times New Roman"/>
          <w:color w:val="auto"/>
          <w:lang w:val="en-US" w:eastAsia="zh-CN"/>
        </w:rPr>
        <w:t>局部改造为其他使用功能场所</w:t>
      </w:r>
      <w:r>
        <w:rPr>
          <w:rFonts w:hint="eastAsia" w:ascii="Times New Roman" w:hAnsi="Times New Roman" w:cs="Times New Roman"/>
          <w:color w:val="auto"/>
          <w:lang w:val="en-US" w:eastAsia="zh-CN"/>
        </w:rPr>
        <w:t>，其疏散设施应符合下列规定：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b/>
          <w:bCs/>
          <w:color w:val="auto"/>
          <w:lang w:val="en-US" w:eastAsia="zh-CN"/>
        </w:rPr>
        <w:t xml:space="preserve">1  </w:t>
      </w:r>
      <w:r>
        <w:rPr>
          <w:rFonts w:hint="eastAsia" w:ascii="Times New Roman" w:hAnsi="Times New Roman" w:cs="Times New Roman"/>
          <w:color w:val="auto"/>
          <w:lang w:val="en-US" w:eastAsia="zh-CN"/>
        </w:rPr>
        <w:t>改造区域内仅设置</w:t>
      </w:r>
      <w:r>
        <w:rPr>
          <w:rFonts w:hint="default" w:ascii="Times New Roman" w:hAnsi="Times New Roman" w:cs="Times New Roman"/>
          <w:color w:val="auto"/>
          <w:lang w:val="en-US" w:eastAsia="zh-CN"/>
        </w:rPr>
        <w:t>1个安全出口或疏散楼梯的楼层</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当不具备增设安全出口或疏散楼梯的条件时，应符合本标准第5.2.</w:t>
      </w:r>
      <w:r>
        <w:rPr>
          <w:rFonts w:hint="eastAsia" w:ascii="Times New Roman" w:hAnsi="Times New Roman" w:cs="Times New Roman"/>
          <w:color w:val="auto"/>
          <w:lang w:val="en-US" w:eastAsia="zh-CN"/>
        </w:rPr>
        <w:t>9</w:t>
      </w:r>
      <w:r>
        <w:rPr>
          <w:rFonts w:hint="default" w:ascii="Times New Roman" w:hAnsi="Times New Roman" w:cs="Times New Roman"/>
          <w:color w:val="auto"/>
          <w:lang w:val="en-US" w:eastAsia="zh-CN"/>
        </w:rPr>
        <w:t>条的规定</w:t>
      </w:r>
      <w:r>
        <w:rPr>
          <w:rFonts w:hint="eastAsia" w:ascii="Times New Roman" w:hAnsi="Times New Roman" w:cs="Times New Roman"/>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lang w:val="en-US" w:eastAsia="zh-CN"/>
        </w:rPr>
      </w:pPr>
      <w:r>
        <w:rPr>
          <w:rFonts w:hint="eastAsia" w:ascii="Times New Roman" w:hAnsi="Times New Roman" w:cs="Times New Roman"/>
          <w:b/>
          <w:bCs/>
          <w:color w:val="auto"/>
          <w:lang w:val="en-US" w:eastAsia="zh-CN"/>
        </w:rPr>
        <w:t xml:space="preserve">2 </w:t>
      </w:r>
      <w:r>
        <w:rPr>
          <w:rFonts w:hint="eastAsia" w:ascii="Times New Roman" w:hAnsi="Times New Roman" w:cs="Times New Roman"/>
          <w:color w:val="auto"/>
          <w:lang w:val="en-US" w:eastAsia="zh-CN"/>
        </w:rPr>
        <w:t xml:space="preserve"> 局部</w:t>
      </w:r>
      <w:r>
        <w:rPr>
          <w:rFonts w:hint="default" w:ascii="Times New Roman" w:hAnsi="Times New Roman" w:cs="Times New Roman"/>
          <w:color w:val="auto"/>
          <w:lang w:val="en-US" w:eastAsia="zh-CN"/>
        </w:rPr>
        <w:t>改造为图书馆、展览建筑、会议中心及类似使用功能的</w:t>
      </w:r>
      <w:r>
        <w:rPr>
          <w:rFonts w:hint="eastAsia" w:ascii="Times New Roman" w:hAnsi="Times New Roman" w:cs="Times New Roman"/>
          <w:color w:val="auto"/>
          <w:lang w:val="en-US" w:eastAsia="zh-CN"/>
        </w:rPr>
        <w:t>场所</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供改造区域独立使用的敞开疏散楼梯（间）、改造区域与建筑</w:t>
      </w:r>
      <w:r>
        <w:rPr>
          <w:rFonts w:hint="default" w:ascii="Times New Roman" w:hAnsi="Times New Roman" w:cs="Times New Roman"/>
          <w:color w:val="auto"/>
          <w:lang w:val="en-US" w:eastAsia="zh-CN"/>
        </w:rPr>
        <w:t>中</w:t>
      </w:r>
      <w:r>
        <w:rPr>
          <w:rFonts w:hint="eastAsia" w:ascii="Times New Roman" w:hAnsi="Times New Roman" w:cs="Times New Roman"/>
          <w:color w:val="auto"/>
          <w:lang w:val="en-US" w:eastAsia="zh-CN"/>
        </w:rPr>
        <w:t>其他区域共用的敞开疏散楼梯（间），当</w:t>
      </w:r>
      <w:r>
        <w:rPr>
          <w:rFonts w:hint="default" w:ascii="Times New Roman" w:hAnsi="Times New Roman" w:cs="Times New Roman"/>
          <w:color w:val="auto"/>
          <w:lang w:val="en-US" w:eastAsia="zh-CN"/>
        </w:rPr>
        <w:t>难以改造为封闭楼梯间</w:t>
      </w:r>
      <w:r>
        <w:rPr>
          <w:rFonts w:hint="eastAsia" w:ascii="Times New Roman" w:hAnsi="Times New Roman" w:cs="Times New Roman"/>
          <w:color w:val="auto"/>
          <w:lang w:val="en-US" w:eastAsia="zh-CN"/>
        </w:rPr>
        <w:t>或防烟楼梯间</w:t>
      </w:r>
      <w:r>
        <w:rPr>
          <w:rFonts w:hint="default" w:ascii="Times New Roman" w:hAnsi="Times New Roman" w:cs="Times New Roman"/>
          <w:color w:val="auto"/>
          <w:lang w:val="en-US" w:eastAsia="zh-CN"/>
        </w:rPr>
        <w:t>时，</w:t>
      </w:r>
      <w:r>
        <w:rPr>
          <w:rFonts w:hint="eastAsia" w:ascii="Times New Roman" w:hAnsi="Times New Roman" w:cs="Times New Roman"/>
          <w:color w:val="auto"/>
          <w:lang w:val="en-US" w:eastAsia="zh-CN"/>
        </w:rPr>
        <w:t>该疏散楼梯的服务</w:t>
      </w:r>
      <w:r>
        <w:rPr>
          <w:rFonts w:hint="default" w:ascii="Times New Roman" w:hAnsi="Times New Roman" w:cs="Times New Roman"/>
          <w:color w:val="auto"/>
          <w:lang w:val="en-US" w:eastAsia="zh-CN"/>
        </w:rPr>
        <w:t>层数不应大于3层，在楼梯开口部位</w:t>
      </w:r>
      <w:r>
        <w:rPr>
          <w:rFonts w:hint="eastAsia" w:ascii="Times New Roman" w:hAnsi="Times New Roman" w:cs="Times New Roman"/>
          <w:color w:val="auto"/>
          <w:lang w:val="en-US" w:eastAsia="zh-CN"/>
        </w:rPr>
        <w:t>应</w:t>
      </w:r>
      <w:r>
        <w:rPr>
          <w:rFonts w:hint="default" w:ascii="Times New Roman" w:hAnsi="Times New Roman" w:cs="Times New Roman"/>
          <w:color w:val="auto"/>
          <w:lang w:val="en-US" w:eastAsia="zh-CN"/>
        </w:rPr>
        <w:t>设置挡烟垂壁。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color w:val="auto"/>
          <w:lang w:val="en-US" w:eastAsia="zh-CN"/>
        </w:rPr>
      </w:pPr>
      <w:r>
        <w:rPr>
          <w:rFonts w:hint="eastAsia" w:ascii="Times New Roman" w:hAnsi="Times New Roman" w:cs="Times New Roman"/>
          <w:b/>
          <w:bCs/>
          <w:color w:val="auto"/>
          <w:lang w:val="en-US" w:eastAsia="zh-CN"/>
        </w:rPr>
        <w:t xml:space="preserve">3  </w:t>
      </w:r>
      <w:r>
        <w:rPr>
          <w:rFonts w:hint="eastAsia" w:ascii="Times New Roman" w:hAnsi="Times New Roman" w:cs="Times New Roman"/>
          <w:color w:val="auto"/>
          <w:u w:val="none"/>
          <w:lang w:val="en-US" w:eastAsia="zh-CN"/>
        </w:rPr>
        <w:t>既有建筑局部改造为商店、展览、办公场所，当改造区域位于多层或高层建筑的2层及以上楼层，且改造范围内安全出口和疏散楼梯的总净宽度不符合本标准第5.2.6条的规定时，应增设安全出口和疏散楼梯。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u w:val="none"/>
          <w:lang w:val="en-US" w:eastAsia="zh-CN"/>
        </w:rPr>
      </w:pPr>
      <w:r>
        <w:rPr>
          <w:rFonts w:hint="default" w:ascii="Times New Roman" w:hAnsi="Times New Roman" w:eastAsia="宋体" w:cs="Times New Roman"/>
          <w:color w:val="auto"/>
          <w:u w:val="none"/>
          <w:lang w:val="en-US" w:eastAsia="zh-CN"/>
        </w:rPr>
        <w:br w:type="page"/>
      </w:r>
    </w:p>
    <w:p>
      <w:pPr>
        <w:spacing w:line="360" w:lineRule="auto"/>
        <w:ind w:left="0" w:leftChars="0" w:firstLine="0" w:firstLineChars="0"/>
        <w:jc w:val="center"/>
        <w:outlineLvl w:val="0"/>
        <w:rPr>
          <w:rStyle w:val="21"/>
          <w:rFonts w:hint="eastAsia" w:ascii="Times New Roman" w:hAnsi="Times New Roman" w:cs="Times New Roman"/>
          <w:color w:val="auto"/>
          <w:szCs w:val="22"/>
          <w:u w:val="none"/>
          <w:lang w:val="en-US" w:eastAsia="zh-CN"/>
        </w:rPr>
      </w:pPr>
      <w:bookmarkStart w:id="70" w:name="_Toc20267"/>
      <w:r>
        <w:rPr>
          <w:rStyle w:val="21"/>
          <w:rFonts w:hint="eastAsia" w:ascii="Times New Roman" w:hAnsi="Times New Roman" w:cs="Times New Roman"/>
          <w:color w:val="auto"/>
          <w:szCs w:val="22"/>
          <w:u w:val="none"/>
          <w:lang w:val="en-US" w:eastAsia="zh-CN"/>
        </w:rPr>
        <w:t>6  工业建筑</w:t>
      </w:r>
      <w:bookmarkEnd w:id="70"/>
    </w:p>
    <w:p>
      <w:pPr>
        <w:keepNext/>
        <w:keepLines/>
        <w:widowControl w:val="0"/>
        <w:bidi w:val="0"/>
        <w:spacing w:line="360" w:lineRule="auto"/>
        <w:ind w:firstLine="0" w:firstLineChars="0"/>
        <w:jc w:val="center"/>
        <w:outlineLvl w:val="1"/>
        <w:rPr>
          <w:rFonts w:hint="default" w:ascii="Times New Roman" w:hAnsi="Times New Roman" w:eastAsia="宋体" w:cs="Times New Roman"/>
          <w:b/>
          <w:bCs/>
          <w:color w:val="auto"/>
          <w:kern w:val="2"/>
          <w:sz w:val="24"/>
          <w:szCs w:val="32"/>
          <w:shd w:val="clear" w:color="auto" w:fill="auto"/>
          <w:lang w:val="en-US" w:eastAsia="zh-CN" w:bidi="en-US"/>
        </w:rPr>
      </w:pPr>
      <w:bookmarkStart w:id="71" w:name="_Toc28268"/>
      <w:r>
        <w:rPr>
          <w:rFonts w:hint="eastAsia" w:ascii="Times New Roman" w:hAnsi="Times New Roman" w:eastAsia="宋体" w:cs="Times New Roman"/>
          <w:b/>
          <w:bCs/>
          <w:color w:val="auto"/>
          <w:kern w:val="2"/>
          <w:sz w:val="24"/>
          <w:szCs w:val="32"/>
          <w:shd w:val="clear" w:color="auto" w:fill="auto"/>
          <w:lang w:val="en-US" w:eastAsia="zh-CN" w:bidi="en-US"/>
        </w:rPr>
        <w:t>6</w:t>
      </w:r>
      <w:r>
        <w:rPr>
          <w:rFonts w:hint="default" w:ascii="Times New Roman" w:hAnsi="Times New Roman" w:eastAsia="宋体" w:cs="Times New Roman"/>
          <w:b/>
          <w:bCs/>
          <w:color w:val="auto"/>
          <w:kern w:val="2"/>
          <w:sz w:val="24"/>
          <w:szCs w:val="32"/>
          <w:shd w:val="clear" w:color="auto" w:fill="auto"/>
          <w:lang w:val="en-US" w:eastAsia="zh-CN" w:bidi="en-US"/>
        </w:rPr>
        <w:t>.1  一般规定</w:t>
      </w:r>
      <w:bookmarkEnd w:id="71"/>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6.1.1 </w:t>
      </w:r>
      <w:r>
        <w:rPr>
          <w:rFonts w:hint="eastAsia" w:ascii="Times New Roman" w:hAnsi="Times New Roman" w:cs="Times New Roman"/>
          <w:color w:val="auto"/>
          <w:u w:val="none"/>
          <w:lang w:val="en-US" w:eastAsia="zh-CN"/>
        </w:rPr>
        <w:t xml:space="preserve"> 本章适用于既有工业建筑改造为工业建筑的改造。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auto"/>
          <w:u w:val="none"/>
          <w:lang w:val="en-US" w:eastAsia="zh-CN"/>
        </w:rPr>
      </w:pPr>
      <w:r>
        <w:rPr>
          <w:rFonts w:hint="eastAsia" w:ascii="Times New Roman" w:hAnsi="Times New Roman" w:cs="Times New Roman"/>
          <w:b/>
          <w:bCs/>
          <w:color w:val="auto"/>
          <w:u w:val="none"/>
          <w:lang w:val="en-US" w:eastAsia="zh-CN"/>
        </w:rPr>
        <w:t>6.1.2</w:t>
      </w:r>
      <w:r>
        <w:rPr>
          <w:rFonts w:hint="eastAsia" w:ascii="Times New Roman" w:hAnsi="Times New Roman" w:eastAsia="宋体" w:cs="Times New Roman"/>
          <w:b/>
          <w:bCs/>
          <w:color w:val="auto"/>
          <w:u w:val="none"/>
          <w:lang w:val="en-US" w:eastAsia="zh-CN"/>
        </w:rPr>
        <w:t xml:space="preserve"> </w:t>
      </w:r>
      <w:r>
        <w:rPr>
          <w:rFonts w:hint="eastAsia" w:ascii="Times New Roman" w:hAnsi="Times New Roman" w:eastAsia="宋体" w:cs="Times New Roman"/>
          <w:color w:val="auto"/>
          <w:u w:val="none"/>
          <w:lang w:val="en-US" w:eastAsia="zh-CN"/>
        </w:rPr>
        <w:t xml:space="preserve"> </w:t>
      </w:r>
      <w:r>
        <w:rPr>
          <w:rFonts w:hint="eastAsia" w:ascii="Times New Roman" w:hAnsi="Times New Roman" w:cs="Times New Roman"/>
          <w:color w:val="auto"/>
          <w:u w:val="none"/>
          <w:lang w:val="en-US" w:eastAsia="zh-CN"/>
        </w:rPr>
        <w:t>既有</w:t>
      </w:r>
      <w:r>
        <w:rPr>
          <w:rFonts w:hint="eastAsia" w:ascii="Times New Roman" w:hAnsi="Times New Roman" w:eastAsia="宋体" w:cs="Times New Roman"/>
          <w:color w:val="auto"/>
          <w:u w:val="none"/>
          <w:lang w:val="en-US" w:eastAsia="zh-CN"/>
        </w:rPr>
        <w:t>丙、丁、戊类工业建筑</w:t>
      </w:r>
      <w:r>
        <w:rPr>
          <w:rFonts w:hint="eastAsia" w:ascii="Times New Roman" w:hAnsi="Times New Roman" w:cs="Times New Roman"/>
          <w:color w:val="auto"/>
          <w:u w:val="none"/>
          <w:lang w:val="en-US" w:eastAsia="zh-CN"/>
        </w:rPr>
        <w:t>，当必须整体或局部</w:t>
      </w:r>
      <w:r>
        <w:rPr>
          <w:rFonts w:hint="eastAsia" w:ascii="Times New Roman" w:hAnsi="Times New Roman" w:eastAsia="宋体" w:cs="Times New Roman"/>
          <w:color w:val="auto"/>
          <w:u w:val="none"/>
          <w:lang w:val="en-US" w:eastAsia="zh-CN"/>
        </w:rPr>
        <w:t>改造为甲、乙类生产厂房或仓库</w:t>
      </w:r>
      <w:r>
        <w:rPr>
          <w:rFonts w:hint="eastAsia" w:ascii="Times New Roman" w:hAnsi="Times New Roman" w:cs="Times New Roman"/>
          <w:color w:val="auto"/>
          <w:u w:val="none"/>
          <w:lang w:val="en-US" w:eastAsia="zh-CN"/>
        </w:rPr>
        <w:t>时，其防火技术要求应符合国家现行有关标准的规定</w:t>
      </w:r>
      <w:r>
        <w:rPr>
          <w:rFonts w:hint="eastAsia" w:ascii="Times New Roman" w:hAnsi="Times New Roman" w:eastAsia="宋体" w:cs="Times New Roman"/>
          <w:color w:val="auto"/>
          <w:u w:val="none"/>
          <w:lang w:val="en-US" w:eastAsia="zh-CN"/>
        </w:rPr>
        <w:t>。</w:t>
      </w:r>
    </w:p>
    <w:p>
      <w:pPr>
        <w:keepNext/>
        <w:keepLines/>
        <w:widowControl w:val="0"/>
        <w:bidi w:val="0"/>
        <w:spacing w:line="360" w:lineRule="auto"/>
        <w:ind w:firstLine="0" w:firstLineChars="0"/>
        <w:jc w:val="center"/>
        <w:outlineLvl w:val="1"/>
        <w:rPr>
          <w:rFonts w:hint="default" w:ascii="Times New Roman" w:hAnsi="Times New Roman" w:eastAsia="宋体" w:cs="Times New Roman"/>
          <w:b/>
          <w:bCs/>
          <w:color w:val="auto"/>
          <w:kern w:val="2"/>
          <w:sz w:val="24"/>
          <w:szCs w:val="32"/>
          <w:shd w:val="clear" w:color="auto" w:fill="auto"/>
          <w:lang w:val="en-US" w:eastAsia="zh-CN" w:bidi="en-US"/>
        </w:rPr>
      </w:pPr>
      <w:bookmarkStart w:id="72" w:name="_Toc22586"/>
      <w:r>
        <w:rPr>
          <w:rFonts w:hint="eastAsia" w:ascii="Times New Roman" w:hAnsi="Times New Roman" w:eastAsia="宋体" w:cs="Times New Roman"/>
          <w:b/>
          <w:bCs/>
          <w:color w:val="auto"/>
          <w:kern w:val="2"/>
          <w:sz w:val="24"/>
          <w:szCs w:val="32"/>
          <w:shd w:val="clear" w:color="auto" w:fill="auto"/>
          <w:lang w:val="en-US" w:eastAsia="zh-CN" w:bidi="en-US"/>
        </w:rPr>
        <w:t>6.2</w:t>
      </w:r>
      <w:r>
        <w:rPr>
          <w:rFonts w:hint="default" w:ascii="Times New Roman" w:hAnsi="Times New Roman" w:eastAsia="宋体" w:cs="Times New Roman"/>
          <w:b/>
          <w:bCs/>
          <w:color w:val="auto"/>
          <w:kern w:val="2"/>
          <w:sz w:val="24"/>
          <w:szCs w:val="32"/>
          <w:shd w:val="clear" w:color="auto" w:fill="auto"/>
          <w:lang w:val="en-US" w:eastAsia="zh-CN" w:bidi="en-US"/>
        </w:rPr>
        <w:t xml:space="preserve">  </w:t>
      </w:r>
      <w:r>
        <w:rPr>
          <w:rFonts w:hint="eastAsia" w:ascii="Times New Roman" w:hAnsi="Times New Roman" w:eastAsia="宋体" w:cs="Times New Roman"/>
          <w:b/>
          <w:bCs/>
          <w:color w:val="auto"/>
          <w:kern w:val="2"/>
          <w:sz w:val="24"/>
          <w:szCs w:val="32"/>
          <w:shd w:val="clear" w:color="auto" w:fill="auto"/>
          <w:lang w:val="en-US" w:eastAsia="zh-CN" w:bidi="en-US"/>
        </w:rPr>
        <w:t>整体改造</w:t>
      </w:r>
      <w:bookmarkEnd w:id="72"/>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b/>
          <w:bCs/>
          <w:color w:val="auto"/>
          <w:u w:val="none"/>
          <w:lang w:val="en-US" w:eastAsia="zh-CN"/>
        </w:rPr>
        <w:t>6.</w:t>
      </w:r>
      <w:r>
        <w:rPr>
          <w:rFonts w:hint="eastAsia" w:ascii="Times New Roman" w:hAnsi="Times New Roman" w:cs="Times New Roman"/>
          <w:b/>
          <w:bCs/>
          <w:color w:val="auto"/>
          <w:u w:val="none"/>
          <w:lang w:val="en-US" w:eastAsia="zh-CN"/>
        </w:rPr>
        <w:t>2</w:t>
      </w:r>
      <w:r>
        <w:rPr>
          <w:rFonts w:hint="eastAsia" w:ascii="Times New Roman" w:hAnsi="Times New Roman" w:eastAsia="宋体" w:cs="Times New Roman"/>
          <w:b/>
          <w:bCs/>
          <w:color w:val="auto"/>
          <w:u w:val="none"/>
          <w:lang w:val="en-US" w:eastAsia="zh-CN"/>
        </w:rPr>
        <w:t>.</w:t>
      </w:r>
      <w:r>
        <w:rPr>
          <w:rFonts w:hint="eastAsia" w:ascii="Times New Roman" w:hAnsi="Times New Roman" w:cs="Times New Roman"/>
          <w:b/>
          <w:bCs/>
          <w:color w:val="auto"/>
          <w:u w:val="none"/>
          <w:lang w:val="en-US" w:eastAsia="zh-CN"/>
        </w:rPr>
        <w:t>1</w:t>
      </w:r>
      <w:r>
        <w:rPr>
          <w:rFonts w:hint="eastAsia" w:ascii="Times New Roman" w:hAnsi="Times New Roman" w:eastAsia="宋体" w:cs="Times New Roman"/>
          <w:color w:val="auto"/>
          <w:u w:val="none"/>
          <w:lang w:val="en-US" w:eastAsia="zh-CN"/>
        </w:rPr>
        <w:t xml:space="preserve">  既有丁、戊类生产厂房或仓库整体改造为丙类</w:t>
      </w:r>
      <w:r>
        <w:rPr>
          <w:rFonts w:hint="eastAsia" w:ascii="Times New Roman" w:hAnsi="Times New Roman" w:cs="Times New Roman"/>
          <w:color w:val="auto"/>
          <w:u w:val="none"/>
          <w:lang w:val="en-US" w:eastAsia="zh-CN"/>
        </w:rPr>
        <w:t>仓库或丙类物流建筑</w:t>
      </w:r>
      <w:r>
        <w:rPr>
          <w:rFonts w:hint="eastAsia" w:ascii="Times New Roman" w:hAnsi="Times New Roman" w:eastAsia="宋体" w:cs="Times New Roman"/>
          <w:color w:val="auto"/>
          <w:u w:val="none"/>
          <w:lang w:val="en-US" w:eastAsia="zh-CN"/>
        </w:rPr>
        <w:t>，其防火技术要求应符合下列规定：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Times New Roman"/>
          <w:color w:val="auto"/>
          <w:u w:val="none"/>
          <w:lang w:val="en-US" w:eastAsia="zh-CN"/>
        </w:rPr>
      </w:pPr>
      <w:r>
        <w:rPr>
          <w:rFonts w:hint="eastAsia" w:ascii="Times New Roman" w:hAnsi="Times New Roman" w:cs="Times New Roman"/>
          <w:b/>
          <w:bCs/>
          <w:color w:val="auto"/>
          <w:u w:val="none"/>
          <w:lang w:val="en-US" w:eastAsia="zh-CN"/>
        </w:rPr>
        <w:t>1</w:t>
      </w:r>
      <w:r>
        <w:rPr>
          <w:rFonts w:hint="eastAsia" w:ascii="Times New Roman" w:hAnsi="Times New Roman" w:eastAsia="宋体" w:cs="Times New Roman"/>
          <w:b/>
          <w:bCs/>
          <w:color w:val="auto"/>
          <w:u w:val="none"/>
          <w:lang w:val="en-US" w:eastAsia="zh-CN"/>
        </w:rPr>
        <w:t xml:space="preserve"> </w:t>
      </w:r>
      <w:r>
        <w:rPr>
          <w:rFonts w:hint="eastAsia" w:ascii="Times New Roman" w:hAnsi="Times New Roman" w:eastAsia="宋体" w:cs="Times New Roman"/>
          <w:color w:val="auto"/>
          <w:u w:val="none"/>
          <w:lang w:val="en-US" w:eastAsia="zh-CN"/>
        </w:rPr>
        <w:t xml:space="preserve"> 建筑的防火间距</w:t>
      </w:r>
      <w:r>
        <w:rPr>
          <w:rFonts w:hint="eastAsia" w:ascii="Times New Roman" w:hAnsi="Times New Roman" w:cs="Times New Roman"/>
          <w:color w:val="auto"/>
          <w:u w:val="none"/>
          <w:lang w:val="en-US" w:eastAsia="zh-CN"/>
        </w:rPr>
        <w:t>、建筑周围的</w:t>
      </w:r>
      <w:r>
        <w:rPr>
          <w:rFonts w:hint="eastAsia" w:ascii="Times New Roman" w:hAnsi="Times New Roman" w:eastAsia="宋体" w:cs="Times New Roman"/>
          <w:color w:val="auto"/>
          <w:u w:val="none"/>
          <w:lang w:val="en-US" w:eastAsia="zh-CN"/>
        </w:rPr>
        <w:t>消防车道</w:t>
      </w:r>
      <w:r>
        <w:rPr>
          <w:rFonts w:hint="eastAsia" w:ascii="Times New Roman" w:hAnsi="Times New Roman" w:cs="Times New Roman"/>
          <w:color w:val="auto"/>
          <w:u w:val="none"/>
          <w:lang w:val="en-US" w:eastAsia="zh-CN"/>
        </w:rPr>
        <w:t>和</w:t>
      </w:r>
      <w:r>
        <w:rPr>
          <w:rFonts w:hint="eastAsia" w:ascii="Times New Roman" w:hAnsi="Times New Roman" w:eastAsia="宋体" w:cs="Times New Roman"/>
          <w:color w:val="auto"/>
          <w:u w:val="none"/>
          <w:lang w:val="en-US" w:eastAsia="zh-CN"/>
        </w:rPr>
        <w:t>消防车登高操作场地宜符合国家现行有关标准的规定。当防火间距不符合规定时，</w:t>
      </w:r>
      <w:r>
        <w:rPr>
          <w:rFonts w:hint="eastAsia" w:ascii="Times New Roman" w:hAnsi="Times New Roman" w:cs="Times New Roman"/>
          <w:color w:val="auto"/>
          <w:u w:val="none"/>
          <w:lang w:val="en-US" w:eastAsia="zh-CN"/>
        </w:rPr>
        <w:t>应按本标准第3.2.2条的规定采取相应的技术措施</w:t>
      </w:r>
      <w:r>
        <w:rPr>
          <w:rFonts w:hint="eastAsia" w:ascii="Times New Roman" w:hAnsi="Times New Roman" w:eastAsia="宋体" w:cs="Times New Roman"/>
          <w:color w:val="auto"/>
          <w:u w:val="none"/>
          <w:lang w:val="en-US" w:eastAsia="zh-CN"/>
        </w:rPr>
        <w:t>；当消防车道</w:t>
      </w:r>
      <w:r>
        <w:rPr>
          <w:rFonts w:hint="eastAsia" w:ascii="Times New Roman" w:hAnsi="Times New Roman" w:cs="Times New Roman"/>
          <w:color w:val="auto"/>
          <w:u w:val="none"/>
          <w:lang w:val="en-US" w:eastAsia="zh-CN"/>
        </w:rPr>
        <w:t>、</w:t>
      </w:r>
      <w:r>
        <w:rPr>
          <w:rFonts w:hint="eastAsia" w:ascii="Times New Roman" w:hAnsi="Times New Roman" w:eastAsia="宋体" w:cs="Times New Roman"/>
          <w:color w:val="auto"/>
          <w:u w:val="none"/>
          <w:lang w:val="en-US" w:eastAsia="zh-CN"/>
        </w:rPr>
        <w:t>消防车登高操作场地不符合规定时，应采取减小仓库中</w:t>
      </w:r>
      <w:r>
        <w:rPr>
          <w:rFonts w:hint="eastAsia" w:ascii="Times New Roman" w:hAnsi="Times New Roman" w:cs="Times New Roman"/>
          <w:color w:val="auto"/>
          <w:u w:val="none"/>
          <w:lang w:val="en-US" w:eastAsia="zh-CN"/>
        </w:rPr>
        <w:t>每个防火分区或</w:t>
      </w:r>
      <w:r>
        <w:rPr>
          <w:rFonts w:hint="eastAsia" w:ascii="Times New Roman" w:hAnsi="Times New Roman" w:eastAsia="宋体" w:cs="Times New Roman"/>
          <w:color w:val="auto"/>
          <w:u w:val="none"/>
          <w:lang w:val="en-US" w:eastAsia="zh-CN"/>
        </w:rPr>
        <w:t>每间独立防火分隔间的建筑面积</w:t>
      </w:r>
      <w:r>
        <w:rPr>
          <w:rFonts w:hint="eastAsia" w:ascii="Times New Roman" w:hAnsi="Times New Roman" w:cs="Times New Roman"/>
          <w:color w:val="auto"/>
          <w:u w:val="none"/>
          <w:lang w:val="en-US" w:eastAsia="zh-CN"/>
        </w:rPr>
        <w:t>、</w:t>
      </w:r>
      <w:r>
        <w:rPr>
          <w:rFonts w:hint="eastAsia" w:ascii="Times New Roman" w:hAnsi="Times New Roman" w:eastAsia="宋体" w:cs="Times New Roman"/>
          <w:color w:val="auto"/>
          <w:u w:val="none"/>
          <w:lang w:val="en-US" w:eastAsia="zh-CN"/>
        </w:rPr>
        <w:t>在每个</w:t>
      </w:r>
      <w:r>
        <w:rPr>
          <w:rFonts w:hint="eastAsia" w:ascii="Times New Roman" w:hAnsi="Times New Roman" w:cs="Times New Roman"/>
          <w:color w:val="auto"/>
          <w:u w:val="none"/>
          <w:lang w:val="en-US" w:eastAsia="zh-CN"/>
        </w:rPr>
        <w:t>防火分区或</w:t>
      </w:r>
      <w:r>
        <w:rPr>
          <w:rFonts w:hint="eastAsia" w:ascii="Times New Roman" w:hAnsi="Times New Roman" w:eastAsia="宋体" w:cs="Times New Roman"/>
          <w:color w:val="auto"/>
          <w:u w:val="none"/>
          <w:lang w:val="en-US" w:eastAsia="zh-CN"/>
        </w:rPr>
        <w:t>防火隔间内增设自动灭火系统、消防软管卷盘和火灾自动报警系统</w:t>
      </w:r>
      <w:r>
        <w:rPr>
          <w:rFonts w:hint="eastAsia" w:ascii="Times New Roman" w:hAnsi="Times New Roman" w:cs="Times New Roman"/>
          <w:color w:val="auto"/>
          <w:u w:val="none"/>
          <w:lang w:val="en-US" w:eastAsia="zh-CN"/>
        </w:rPr>
        <w:t>、</w:t>
      </w:r>
      <w:r>
        <w:rPr>
          <w:rFonts w:hint="eastAsia" w:ascii="Times New Roman" w:hAnsi="Times New Roman" w:eastAsia="宋体" w:cs="Times New Roman"/>
          <w:color w:val="auto"/>
          <w:u w:val="none"/>
          <w:lang w:val="en-US" w:eastAsia="zh-CN"/>
        </w:rPr>
        <w:t>增设消防电梯等性能补偿措施；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Times New Roman"/>
          <w:color w:val="auto"/>
          <w:u w:val="none"/>
          <w:lang w:val="en-US" w:eastAsia="zh-CN"/>
        </w:rPr>
      </w:pPr>
      <w:r>
        <w:rPr>
          <w:rFonts w:hint="eastAsia" w:ascii="Times New Roman" w:hAnsi="Times New Roman" w:cs="Times New Roman"/>
          <w:b/>
          <w:bCs/>
          <w:color w:val="auto"/>
          <w:u w:val="none"/>
          <w:lang w:val="en-US" w:eastAsia="zh-CN"/>
        </w:rPr>
        <w:t>2</w:t>
      </w:r>
      <w:r>
        <w:rPr>
          <w:rFonts w:hint="eastAsia" w:ascii="Times New Roman" w:hAnsi="Times New Roman" w:eastAsia="宋体" w:cs="Times New Roman"/>
          <w:b/>
          <w:bCs/>
          <w:color w:val="auto"/>
          <w:u w:val="none"/>
          <w:lang w:val="en-US" w:eastAsia="zh-CN"/>
        </w:rPr>
        <w:t xml:space="preserve"> </w:t>
      </w:r>
      <w:r>
        <w:rPr>
          <w:rFonts w:hint="eastAsia" w:ascii="Times New Roman" w:hAnsi="Times New Roman" w:eastAsia="宋体" w:cs="Times New Roman"/>
          <w:color w:val="auto"/>
          <w:u w:val="none"/>
          <w:lang w:val="en-US" w:eastAsia="zh-CN"/>
        </w:rPr>
        <w:t xml:space="preserve"> 建筑的消防给水系统</w:t>
      </w:r>
      <w:r>
        <w:rPr>
          <w:rFonts w:hint="eastAsia" w:ascii="Times New Roman" w:hAnsi="Times New Roman" w:cs="Times New Roman"/>
          <w:color w:val="auto"/>
          <w:u w:val="none"/>
          <w:lang w:val="en-US" w:eastAsia="zh-CN"/>
        </w:rPr>
        <w:t>和室外消火栓系统</w:t>
      </w:r>
      <w:r>
        <w:rPr>
          <w:rFonts w:hint="eastAsia" w:ascii="Times New Roman" w:hAnsi="Times New Roman" w:eastAsia="宋体" w:cs="Times New Roman"/>
          <w:color w:val="auto"/>
          <w:u w:val="none"/>
          <w:lang w:val="en-US" w:eastAsia="zh-CN"/>
        </w:rPr>
        <w:t>宜符合</w:t>
      </w:r>
      <w:r>
        <w:rPr>
          <w:rFonts w:hint="eastAsia" w:ascii="Times New Roman" w:hAnsi="Times New Roman" w:cs="Times New Roman"/>
          <w:color w:val="auto"/>
          <w:u w:val="none"/>
          <w:lang w:val="en-US" w:eastAsia="zh-CN"/>
        </w:rPr>
        <w:t>国家现行有关</w:t>
      </w:r>
      <w:r>
        <w:rPr>
          <w:rFonts w:hint="eastAsia" w:ascii="Times New Roman" w:hAnsi="Times New Roman" w:eastAsia="宋体" w:cs="Times New Roman"/>
          <w:color w:val="auto"/>
          <w:u w:val="none"/>
          <w:lang w:val="en-US" w:eastAsia="zh-CN"/>
        </w:rPr>
        <w:t>标准的规定</w:t>
      </w:r>
      <w:r>
        <w:rPr>
          <w:rFonts w:hint="eastAsia" w:ascii="Times New Roman" w:hAnsi="Times New Roman" w:cs="Times New Roman"/>
          <w:color w:val="auto"/>
          <w:u w:val="none"/>
          <w:lang w:val="en-US" w:eastAsia="zh-CN"/>
        </w:rPr>
        <w:t>。</w:t>
      </w:r>
      <w:r>
        <w:rPr>
          <w:rFonts w:hint="eastAsia" w:ascii="Times New Roman" w:hAnsi="Times New Roman" w:eastAsia="宋体" w:cs="Times New Roman"/>
          <w:color w:val="auto"/>
          <w:u w:val="none"/>
          <w:lang w:val="en-US" w:eastAsia="zh-CN"/>
        </w:rPr>
        <w:t>当消防给水系统不能满足建筑消防用水量和水压的要求时，应设置消防水池和消防水泵房；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color w:val="auto"/>
          <w:lang w:val="en-US" w:eastAsia="zh-CN"/>
        </w:rPr>
      </w:pPr>
      <w:r>
        <w:rPr>
          <w:rFonts w:hint="eastAsia" w:ascii="Times New Roman" w:hAnsi="Times New Roman" w:cs="Times New Roman"/>
          <w:b/>
          <w:bCs/>
          <w:color w:val="auto"/>
          <w:u w:val="none"/>
          <w:lang w:val="en-US" w:eastAsia="zh-CN"/>
        </w:rPr>
        <w:t>3</w:t>
      </w:r>
      <w:r>
        <w:rPr>
          <w:rFonts w:hint="eastAsia" w:ascii="Times New Roman" w:hAnsi="Times New Roman" w:eastAsia="宋体" w:cs="Times New Roman"/>
          <w:color w:val="auto"/>
          <w:u w:val="none"/>
          <w:lang w:val="en-US" w:eastAsia="zh-CN"/>
        </w:rPr>
        <w:t xml:space="preserve">  除保留</w:t>
      </w:r>
      <w:r>
        <w:rPr>
          <w:rFonts w:hint="eastAsia" w:ascii="Times New Roman" w:hAnsi="Times New Roman" w:cs="Times New Roman"/>
          <w:color w:val="auto"/>
          <w:u w:val="none"/>
          <w:lang w:val="en-US" w:eastAsia="zh-CN"/>
        </w:rPr>
        <w:t>使用的建筑防火设施、消防设施和消防救援设施</w:t>
      </w:r>
      <w:r>
        <w:rPr>
          <w:rFonts w:hint="eastAsia" w:ascii="Times New Roman" w:hAnsi="Times New Roman" w:eastAsia="宋体" w:cs="Times New Roman"/>
          <w:color w:val="auto"/>
          <w:u w:val="none"/>
          <w:lang w:val="en-US" w:eastAsia="zh-CN"/>
        </w:rPr>
        <w:t>外，建筑本体的其他防火</w:t>
      </w:r>
      <w:r>
        <w:rPr>
          <w:rFonts w:hint="eastAsia" w:ascii="Times New Roman" w:hAnsi="Times New Roman" w:cs="Times New Roman"/>
          <w:color w:val="auto"/>
          <w:u w:val="none"/>
          <w:lang w:val="en-US" w:eastAsia="zh-CN"/>
        </w:rPr>
        <w:t>技术</w:t>
      </w:r>
      <w:r>
        <w:rPr>
          <w:rFonts w:hint="eastAsia" w:ascii="Times New Roman" w:hAnsi="Times New Roman" w:eastAsia="宋体" w:cs="Times New Roman"/>
          <w:color w:val="auto"/>
          <w:u w:val="none"/>
          <w:lang w:val="en-US" w:eastAsia="zh-CN"/>
        </w:rPr>
        <w:t>要求应符合国家现行有关标准</w:t>
      </w:r>
      <w:r>
        <w:rPr>
          <w:rFonts w:hint="eastAsia" w:ascii="Times New Roman" w:hAnsi="Times New Roman" w:cs="Times New Roman"/>
          <w:color w:val="auto"/>
          <w:u w:val="none"/>
          <w:lang w:val="en-US" w:eastAsia="zh-CN"/>
        </w:rPr>
        <w:t>对</w:t>
      </w:r>
      <w:r>
        <w:rPr>
          <w:rFonts w:hint="eastAsia" w:ascii="Times New Roman" w:hAnsi="Times New Roman" w:eastAsia="宋体" w:cs="Times New Roman"/>
          <w:color w:val="auto"/>
          <w:u w:val="none"/>
          <w:lang w:val="en-US" w:eastAsia="zh-CN"/>
        </w:rPr>
        <w:t>丙类仓库</w:t>
      </w:r>
      <w:r>
        <w:rPr>
          <w:rFonts w:hint="eastAsia" w:ascii="Times New Roman" w:hAnsi="Times New Roman" w:cs="Times New Roman"/>
          <w:color w:val="auto"/>
          <w:u w:val="none"/>
          <w:lang w:val="en-US" w:eastAsia="zh-CN"/>
        </w:rPr>
        <w:t>或丙类物流建筑</w:t>
      </w:r>
      <w:r>
        <w:rPr>
          <w:rFonts w:hint="eastAsia" w:ascii="Times New Roman" w:hAnsi="Times New Roman" w:eastAsia="宋体" w:cs="Times New Roman"/>
          <w:color w:val="auto"/>
          <w:u w:val="none"/>
          <w:lang w:val="en-US" w:eastAsia="zh-CN"/>
        </w:rPr>
        <w:t>的</w:t>
      </w:r>
      <w:r>
        <w:rPr>
          <w:rFonts w:hint="eastAsia" w:ascii="Times New Roman" w:hAnsi="Times New Roman" w:cs="Times New Roman"/>
          <w:color w:val="auto"/>
          <w:u w:val="none"/>
          <w:lang w:val="en-US" w:eastAsia="zh-CN"/>
        </w:rPr>
        <w:t>规定</w:t>
      </w:r>
      <w:r>
        <w:rPr>
          <w:rFonts w:hint="eastAsia" w:ascii="Times New Roman" w:hAnsi="Times New Roman" w:eastAsia="宋体"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b/>
          <w:bCs/>
          <w:color w:val="auto"/>
          <w:u w:val="none"/>
          <w:lang w:val="en-US" w:eastAsia="zh-CN"/>
        </w:rPr>
        <w:t>6.</w:t>
      </w:r>
      <w:r>
        <w:rPr>
          <w:rFonts w:hint="eastAsia" w:ascii="Times New Roman" w:hAnsi="Times New Roman" w:cs="Times New Roman"/>
          <w:b/>
          <w:bCs/>
          <w:color w:val="auto"/>
          <w:u w:val="none"/>
          <w:lang w:val="en-US" w:eastAsia="zh-CN"/>
        </w:rPr>
        <w:t>2</w:t>
      </w:r>
      <w:r>
        <w:rPr>
          <w:rFonts w:hint="eastAsia" w:ascii="Times New Roman" w:hAnsi="Times New Roman" w:eastAsia="宋体" w:cs="Times New Roman"/>
          <w:b/>
          <w:bCs/>
          <w:color w:val="auto"/>
          <w:u w:val="none"/>
          <w:lang w:val="en-US" w:eastAsia="zh-CN"/>
        </w:rPr>
        <w:t>.</w:t>
      </w:r>
      <w:r>
        <w:rPr>
          <w:rFonts w:hint="eastAsia" w:ascii="Times New Roman" w:hAnsi="Times New Roman" w:cs="Times New Roman"/>
          <w:b/>
          <w:bCs/>
          <w:color w:val="auto"/>
          <w:u w:val="none"/>
          <w:lang w:val="en-US" w:eastAsia="zh-CN"/>
        </w:rPr>
        <w:t>2</w:t>
      </w:r>
      <w:r>
        <w:rPr>
          <w:rFonts w:hint="eastAsia" w:ascii="Times New Roman" w:hAnsi="Times New Roman" w:eastAsia="宋体" w:cs="Times New Roman"/>
          <w:color w:val="auto"/>
          <w:u w:val="none"/>
          <w:lang w:val="en-US" w:eastAsia="zh-CN"/>
        </w:rPr>
        <w:t xml:space="preserve">  既有丁、戊类生产厂房或仓库整体改造为丙类生产建筑，其防火技术要求应符合下列规定：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Times New Roman"/>
          <w:color w:val="auto"/>
          <w:u w:val="none"/>
          <w:lang w:val="en-US" w:eastAsia="zh-CN"/>
        </w:rPr>
      </w:pPr>
      <w:r>
        <w:rPr>
          <w:rFonts w:hint="eastAsia" w:ascii="Times New Roman" w:hAnsi="Times New Roman" w:cs="Times New Roman"/>
          <w:b/>
          <w:bCs/>
          <w:color w:val="auto"/>
          <w:u w:val="none"/>
          <w:lang w:val="en-US" w:eastAsia="zh-CN"/>
        </w:rPr>
        <w:t>1</w:t>
      </w:r>
      <w:r>
        <w:rPr>
          <w:rFonts w:hint="eastAsia" w:ascii="Times New Roman" w:hAnsi="Times New Roman" w:eastAsia="宋体" w:cs="Times New Roman"/>
          <w:color w:val="auto"/>
          <w:u w:val="none"/>
          <w:lang w:val="en-US" w:eastAsia="zh-CN"/>
        </w:rPr>
        <w:t xml:space="preserve">  建筑的消防给水系统、</w:t>
      </w:r>
      <w:r>
        <w:rPr>
          <w:rFonts w:hint="eastAsia" w:ascii="Times New Roman" w:hAnsi="Times New Roman" w:cs="Times New Roman"/>
          <w:color w:val="auto"/>
          <w:u w:val="none"/>
          <w:lang w:val="en-US" w:eastAsia="zh-CN"/>
        </w:rPr>
        <w:t>室外消火栓系统、</w:t>
      </w:r>
      <w:r>
        <w:rPr>
          <w:rFonts w:hint="eastAsia" w:ascii="Times New Roman" w:hAnsi="Times New Roman" w:eastAsia="宋体" w:cs="Times New Roman"/>
          <w:color w:val="auto"/>
          <w:u w:val="none"/>
          <w:lang w:val="en-US" w:eastAsia="zh-CN"/>
        </w:rPr>
        <w:t>防火间距</w:t>
      </w:r>
      <w:r>
        <w:rPr>
          <w:rFonts w:hint="eastAsia" w:ascii="Times New Roman" w:hAnsi="Times New Roman" w:cs="Times New Roman"/>
          <w:color w:val="auto"/>
          <w:u w:val="none"/>
          <w:lang w:val="en-US" w:eastAsia="zh-CN"/>
        </w:rPr>
        <w:t>，</w:t>
      </w:r>
      <w:r>
        <w:rPr>
          <w:rFonts w:hint="eastAsia" w:ascii="Times New Roman" w:hAnsi="Times New Roman" w:eastAsia="宋体" w:cs="Times New Roman"/>
          <w:color w:val="auto"/>
          <w:u w:val="none"/>
          <w:lang w:val="en-US" w:eastAsia="zh-CN"/>
        </w:rPr>
        <w:t>应符合</w:t>
      </w:r>
      <w:r>
        <w:rPr>
          <w:rFonts w:hint="eastAsia" w:ascii="Times New Roman" w:hAnsi="Times New Roman" w:cs="Times New Roman"/>
          <w:color w:val="auto"/>
          <w:u w:val="none"/>
          <w:lang w:val="en-US" w:eastAsia="zh-CN"/>
        </w:rPr>
        <w:t>本标准第6.2.1条</w:t>
      </w:r>
      <w:r>
        <w:rPr>
          <w:rFonts w:hint="eastAsia" w:ascii="Times New Roman" w:hAnsi="Times New Roman" w:eastAsia="宋体" w:cs="Times New Roman"/>
          <w:color w:val="auto"/>
          <w:u w:val="none"/>
          <w:lang w:val="en-US" w:eastAsia="zh-CN"/>
        </w:rPr>
        <w:t>的规定</w:t>
      </w:r>
      <w:r>
        <w:rPr>
          <w:rFonts w:hint="eastAsia" w:ascii="Times New Roman" w:hAnsi="Times New Roman"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Times New Roman"/>
          <w:color w:val="auto"/>
          <w:u w:val="none"/>
          <w:lang w:val="en-US" w:eastAsia="zh-CN"/>
        </w:rPr>
      </w:pPr>
      <w:r>
        <w:rPr>
          <w:rFonts w:hint="eastAsia" w:ascii="Times New Roman" w:hAnsi="Times New Roman" w:cs="Times New Roman"/>
          <w:b/>
          <w:bCs/>
          <w:color w:val="auto"/>
          <w:u w:val="none"/>
          <w:lang w:val="en-US" w:eastAsia="zh-CN"/>
        </w:rPr>
        <w:t xml:space="preserve">2 </w:t>
      </w:r>
      <w:r>
        <w:rPr>
          <w:rFonts w:hint="eastAsia" w:ascii="Times New Roman" w:hAnsi="Times New Roman" w:cs="Times New Roman"/>
          <w:color w:val="auto"/>
          <w:u w:val="none"/>
          <w:lang w:val="en-US" w:eastAsia="zh-CN"/>
        </w:rPr>
        <w:t xml:space="preserve"> 建筑周围的消防车道、消防车登高操作场地，宜符合国家现行有关标准的规定。</w:t>
      </w:r>
      <w:r>
        <w:rPr>
          <w:rFonts w:hint="eastAsia" w:ascii="Times New Roman" w:hAnsi="Times New Roman" w:eastAsia="宋体" w:cs="Times New Roman"/>
          <w:color w:val="auto"/>
          <w:u w:val="none"/>
          <w:lang w:val="en-US" w:eastAsia="zh-CN"/>
        </w:rPr>
        <w:t>当不符合规定时，应采取在每个防火分区内增设自动灭火系统、消防软管卷盘和火灾自动报警系统</w:t>
      </w:r>
      <w:r>
        <w:rPr>
          <w:rFonts w:hint="eastAsia" w:ascii="Times New Roman" w:hAnsi="Times New Roman" w:cs="Times New Roman"/>
          <w:color w:val="auto"/>
          <w:u w:val="none"/>
          <w:lang w:val="en-US" w:eastAsia="zh-CN"/>
        </w:rPr>
        <w:t>、</w:t>
      </w:r>
      <w:r>
        <w:rPr>
          <w:rFonts w:hint="eastAsia" w:ascii="Times New Roman" w:hAnsi="Times New Roman" w:eastAsia="宋体" w:cs="Times New Roman"/>
          <w:color w:val="auto"/>
          <w:u w:val="none"/>
          <w:lang w:val="en-US" w:eastAsia="zh-CN"/>
        </w:rPr>
        <w:t>增设消防电梯等性能补偿措施；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b/>
          <w:bCs/>
          <w:color w:val="auto"/>
          <w:u w:val="none"/>
          <w:lang w:val="en-US" w:eastAsia="zh-CN"/>
        </w:rPr>
        <w:t xml:space="preserve">3 </w:t>
      </w:r>
      <w:r>
        <w:rPr>
          <w:rFonts w:hint="eastAsia" w:ascii="Times New Roman" w:hAnsi="Times New Roman" w:eastAsia="宋体" w:cs="Times New Roman"/>
          <w:color w:val="auto"/>
          <w:u w:val="none"/>
          <w:lang w:val="en-US" w:eastAsia="zh-CN"/>
        </w:rPr>
        <w:t xml:space="preserve"> 除保留使用的建筑防火设施</w:t>
      </w:r>
      <w:r>
        <w:rPr>
          <w:rFonts w:hint="eastAsia" w:ascii="Times New Roman" w:hAnsi="Times New Roman" w:cs="Times New Roman"/>
          <w:color w:val="auto"/>
          <w:u w:val="none"/>
          <w:lang w:val="en-US" w:eastAsia="zh-CN"/>
        </w:rPr>
        <w:t>、</w:t>
      </w:r>
      <w:r>
        <w:rPr>
          <w:rFonts w:hint="eastAsia" w:ascii="Times New Roman" w:hAnsi="Times New Roman" w:eastAsia="宋体" w:cs="Times New Roman"/>
          <w:color w:val="auto"/>
          <w:u w:val="none"/>
          <w:lang w:val="en-US" w:eastAsia="zh-CN"/>
        </w:rPr>
        <w:t>消防设施</w:t>
      </w:r>
      <w:r>
        <w:rPr>
          <w:rFonts w:hint="eastAsia" w:ascii="Times New Roman" w:hAnsi="Times New Roman" w:cs="Times New Roman"/>
          <w:color w:val="auto"/>
          <w:u w:val="none"/>
          <w:lang w:val="en-US" w:eastAsia="zh-CN"/>
        </w:rPr>
        <w:t>和消防救援设施</w:t>
      </w:r>
      <w:r>
        <w:rPr>
          <w:rFonts w:hint="eastAsia" w:ascii="Times New Roman" w:hAnsi="Times New Roman" w:eastAsia="宋体" w:cs="Times New Roman"/>
          <w:color w:val="auto"/>
          <w:u w:val="none"/>
          <w:lang w:val="en-US" w:eastAsia="zh-CN"/>
        </w:rPr>
        <w:t>外，建筑本体的其他防火</w:t>
      </w:r>
      <w:r>
        <w:rPr>
          <w:rFonts w:hint="eastAsia" w:ascii="Times New Roman" w:hAnsi="Times New Roman" w:cs="Times New Roman"/>
          <w:color w:val="auto"/>
          <w:u w:val="none"/>
          <w:lang w:val="en-US" w:eastAsia="zh-CN"/>
        </w:rPr>
        <w:t>技术</w:t>
      </w:r>
      <w:r>
        <w:rPr>
          <w:rFonts w:hint="eastAsia" w:ascii="Times New Roman" w:hAnsi="Times New Roman" w:eastAsia="宋体" w:cs="Times New Roman"/>
          <w:color w:val="auto"/>
          <w:u w:val="none"/>
          <w:lang w:val="en-US" w:eastAsia="zh-CN"/>
        </w:rPr>
        <w:t>要求应符合国家现行</w:t>
      </w:r>
      <w:r>
        <w:rPr>
          <w:rFonts w:hint="eastAsia" w:ascii="Times New Roman" w:hAnsi="Times New Roman" w:cs="Times New Roman"/>
          <w:color w:val="auto"/>
          <w:u w:val="none"/>
          <w:lang w:val="en-US" w:eastAsia="zh-CN"/>
        </w:rPr>
        <w:t>有关</w:t>
      </w:r>
      <w:r>
        <w:rPr>
          <w:rFonts w:hint="eastAsia" w:ascii="Times New Roman" w:hAnsi="Times New Roman" w:eastAsia="宋体" w:cs="Times New Roman"/>
          <w:color w:val="auto"/>
          <w:u w:val="none"/>
          <w:lang w:val="en-US" w:eastAsia="zh-CN"/>
        </w:rPr>
        <w:t>标准</w:t>
      </w:r>
      <w:r>
        <w:rPr>
          <w:rFonts w:hint="eastAsia" w:ascii="Times New Roman" w:hAnsi="Times New Roman" w:cs="Times New Roman"/>
          <w:color w:val="auto"/>
          <w:u w:val="none"/>
          <w:lang w:val="en-US" w:eastAsia="zh-CN"/>
        </w:rPr>
        <w:t>对</w:t>
      </w:r>
      <w:r>
        <w:rPr>
          <w:rFonts w:hint="eastAsia" w:ascii="Times New Roman" w:hAnsi="Times New Roman" w:eastAsia="宋体" w:cs="Times New Roman"/>
          <w:color w:val="auto"/>
          <w:u w:val="none"/>
          <w:lang w:val="en-US" w:eastAsia="zh-CN"/>
        </w:rPr>
        <w:t>丙类生产</w:t>
      </w:r>
      <w:r>
        <w:rPr>
          <w:rFonts w:hint="eastAsia" w:ascii="Times New Roman" w:hAnsi="Times New Roman" w:cs="Times New Roman"/>
          <w:color w:val="auto"/>
          <w:u w:val="none"/>
          <w:lang w:val="en-US" w:eastAsia="zh-CN"/>
        </w:rPr>
        <w:t>厂房</w:t>
      </w:r>
      <w:r>
        <w:rPr>
          <w:rFonts w:hint="eastAsia" w:ascii="Times New Roman" w:hAnsi="Times New Roman" w:eastAsia="宋体" w:cs="Times New Roman"/>
          <w:color w:val="auto"/>
          <w:u w:val="none"/>
          <w:lang w:val="en-US" w:eastAsia="zh-CN"/>
        </w:rPr>
        <w:t>的</w:t>
      </w:r>
      <w:r>
        <w:rPr>
          <w:rFonts w:hint="eastAsia" w:ascii="Times New Roman" w:hAnsi="Times New Roman" w:cs="Times New Roman"/>
          <w:color w:val="auto"/>
          <w:u w:val="none"/>
          <w:lang w:val="en-US" w:eastAsia="zh-CN"/>
        </w:rPr>
        <w:t>规定</w:t>
      </w:r>
      <w:r>
        <w:rPr>
          <w:rFonts w:hint="eastAsia" w:ascii="Times New Roman" w:hAnsi="Times New Roman" w:eastAsia="宋体"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color w:val="auto"/>
          <w:u w:val="none"/>
          <w:lang w:val="en-US" w:eastAsia="zh-CN"/>
        </w:rPr>
      </w:pPr>
      <w:r>
        <w:rPr>
          <w:rFonts w:hint="eastAsia" w:ascii="Times New Roman" w:hAnsi="Times New Roman" w:eastAsia="宋体" w:cs="Times New Roman"/>
          <w:b/>
          <w:bCs/>
          <w:color w:val="auto"/>
          <w:u w:val="none"/>
          <w:lang w:val="en-US" w:eastAsia="zh-CN"/>
        </w:rPr>
        <w:t>6.</w:t>
      </w:r>
      <w:r>
        <w:rPr>
          <w:rFonts w:hint="eastAsia" w:ascii="Times New Roman" w:hAnsi="Times New Roman" w:cs="Times New Roman"/>
          <w:b/>
          <w:bCs/>
          <w:color w:val="auto"/>
          <w:u w:val="none"/>
          <w:lang w:val="en-US" w:eastAsia="zh-CN"/>
        </w:rPr>
        <w:t>2</w:t>
      </w:r>
      <w:r>
        <w:rPr>
          <w:rFonts w:hint="eastAsia" w:ascii="Times New Roman" w:hAnsi="Times New Roman" w:eastAsia="宋体" w:cs="Times New Roman"/>
          <w:b/>
          <w:bCs/>
          <w:color w:val="auto"/>
          <w:u w:val="none"/>
          <w:lang w:val="en-US" w:eastAsia="zh-CN"/>
        </w:rPr>
        <w:t>.</w:t>
      </w:r>
      <w:r>
        <w:rPr>
          <w:rFonts w:hint="eastAsia" w:ascii="Times New Roman" w:hAnsi="Times New Roman" w:cs="Times New Roman"/>
          <w:b/>
          <w:bCs/>
          <w:color w:val="auto"/>
          <w:u w:val="none"/>
          <w:lang w:val="en-US" w:eastAsia="zh-CN"/>
        </w:rPr>
        <w:t>3</w:t>
      </w:r>
      <w:r>
        <w:rPr>
          <w:rFonts w:hint="eastAsia" w:ascii="Times New Roman" w:hAnsi="Times New Roman" w:eastAsia="宋体" w:cs="Times New Roman"/>
          <w:b/>
          <w:bCs/>
          <w:color w:val="auto"/>
          <w:u w:val="none"/>
          <w:lang w:val="en-US" w:eastAsia="zh-CN"/>
        </w:rPr>
        <w:t xml:space="preserve"> </w:t>
      </w:r>
      <w:r>
        <w:rPr>
          <w:rFonts w:hint="eastAsia" w:ascii="Times New Roman" w:hAnsi="Times New Roman" w:eastAsia="宋体" w:cs="Times New Roman"/>
          <w:color w:val="auto"/>
          <w:u w:val="none"/>
          <w:lang w:val="en-US" w:eastAsia="zh-CN"/>
        </w:rPr>
        <w:t xml:space="preserve"> </w:t>
      </w:r>
      <w:r>
        <w:rPr>
          <w:rFonts w:hint="eastAsia" w:ascii="Times New Roman" w:hAnsi="Times New Roman" w:cs="Times New Roman"/>
          <w:color w:val="auto"/>
          <w:u w:val="none"/>
          <w:lang w:val="en-US" w:eastAsia="zh-CN"/>
        </w:rPr>
        <w:t>除本标准另有规定外，</w:t>
      </w:r>
      <w:r>
        <w:rPr>
          <w:rFonts w:hint="eastAsia" w:ascii="Times New Roman" w:hAnsi="Times New Roman" w:eastAsia="宋体" w:cs="Times New Roman"/>
          <w:color w:val="auto"/>
          <w:u w:val="none"/>
          <w:lang w:val="en-US" w:eastAsia="zh-CN"/>
        </w:rPr>
        <w:t>既有丙类</w:t>
      </w:r>
      <w:r>
        <w:rPr>
          <w:rFonts w:hint="eastAsia" w:ascii="Times New Roman" w:hAnsi="Times New Roman" w:cs="Times New Roman"/>
          <w:color w:val="auto"/>
          <w:u w:val="none"/>
          <w:lang w:val="en-US" w:eastAsia="zh-CN"/>
        </w:rPr>
        <w:t>生产厂房</w:t>
      </w:r>
      <w:r>
        <w:rPr>
          <w:rFonts w:hint="eastAsia" w:ascii="Times New Roman" w:hAnsi="Times New Roman" w:eastAsia="宋体" w:cs="Times New Roman"/>
          <w:color w:val="auto"/>
          <w:u w:val="none"/>
          <w:lang w:val="en-US" w:eastAsia="zh-CN"/>
        </w:rPr>
        <w:t>整体改造为丁、戊类</w:t>
      </w:r>
      <w:r>
        <w:rPr>
          <w:rFonts w:hint="eastAsia" w:ascii="Times New Roman" w:hAnsi="Times New Roman" w:cs="Times New Roman"/>
          <w:color w:val="auto"/>
          <w:u w:val="none"/>
          <w:lang w:val="en-US" w:eastAsia="zh-CN"/>
        </w:rPr>
        <w:t>仓库</w:t>
      </w:r>
      <w:r>
        <w:rPr>
          <w:rFonts w:hint="eastAsia" w:ascii="Times New Roman" w:hAnsi="Times New Roman" w:eastAsia="宋体" w:cs="Times New Roman"/>
          <w:color w:val="auto"/>
          <w:u w:val="none"/>
          <w:lang w:val="en-US" w:eastAsia="zh-CN"/>
        </w:rPr>
        <w:t>，既有丁、戊类仓库整体改造为丁、戊类生产厂房，</w:t>
      </w:r>
      <w:r>
        <w:rPr>
          <w:rFonts w:hint="eastAsia" w:ascii="Times New Roman" w:hAnsi="Times New Roman" w:cs="Times New Roman"/>
          <w:color w:val="auto"/>
          <w:u w:val="none"/>
          <w:lang w:val="en-US" w:eastAsia="zh-CN"/>
        </w:rPr>
        <w:t>其防火技术要求应符合下列规定：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1  </w:t>
      </w:r>
      <w:r>
        <w:rPr>
          <w:rFonts w:hint="eastAsia" w:ascii="Times New Roman" w:hAnsi="Times New Roman" w:cs="Times New Roman"/>
          <w:color w:val="auto"/>
          <w:u w:val="none"/>
          <w:lang w:val="en-US" w:eastAsia="zh-CN"/>
        </w:rPr>
        <w:t>建筑的消防给水系统、室外消火栓系统、防火间距、消防车道、消防车登高操作场地，应符合原建造时标准的规定；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Times New Roman"/>
          <w:color w:val="auto"/>
          <w:u w:val="none"/>
          <w:lang w:val="en-US" w:eastAsia="zh-CN"/>
        </w:rPr>
      </w:pPr>
      <w:r>
        <w:rPr>
          <w:rFonts w:hint="eastAsia" w:ascii="Times New Roman" w:hAnsi="Times New Roman" w:cs="Times New Roman"/>
          <w:b/>
          <w:bCs/>
          <w:color w:val="auto"/>
          <w:u w:val="none"/>
          <w:lang w:val="en-US" w:eastAsia="zh-CN"/>
        </w:rPr>
        <w:t xml:space="preserve">2 </w:t>
      </w:r>
      <w:r>
        <w:rPr>
          <w:rFonts w:hint="eastAsia" w:ascii="Times New Roman" w:hAnsi="Times New Roman" w:cs="Times New Roman"/>
          <w:color w:val="auto"/>
          <w:u w:val="none"/>
          <w:lang w:val="en-US" w:eastAsia="zh-CN"/>
        </w:rPr>
        <w:t xml:space="preserve"> 其他防火技术要求应符合国家现行有关标准的规定</w:t>
      </w:r>
      <w:r>
        <w:rPr>
          <w:rFonts w:hint="eastAsia" w:ascii="Times New Roman" w:hAnsi="Times New Roman" w:eastAsia="宋体"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b/>
          <w:bCs/>
          <w:color w:val="auto"/>
          <w:u w:val="none"/>
          <w:lang w:val="en-US" w:eastAsia="zh-CN"/>
        </w:rPr>
        <w:t>6.</w:t>
      </w:r>
      <w:r>
        <w:rPr>
          <w:rFonts w:hint="eastAsia" w:ascii="Times New Roman" w:hAnsi="Times New Roman" w:cs="Times New Roman"/>
          <w:b/>
          <w:bCs/>
          <w:color w:val="auto"/>
          <w:u w:val="none"/>
          <w:lang w:val="en-US" w:eastAsia="zh-CN"/>
        </w:rPr>
        <w:t>2</w:t>
      </w:r>
      <w:r>
        <w:rPr>
          <w:rFonts w:hint="eastAsia" w:ascii="Times New Roman" w:hAnsi="Times New Roman" w:eastAsia="宋体" w:cs="Times New Roman"/>
          <w:b/>
          <w:bCs/>
          <w:color w:val="auto"/>
          <w:u w:val="none"/>
          <w:lang w:val="en-US" w:eastAsia="zh-CN"/>
        </w:rPr>
        <w:t>.</w:t>
      </w:r>
      <w:r>
        <w:rPr>
          <w:rFonts w:hint="eastAsia" w:ascii="Times New Roman" w:hAnsi="Times New Roman" w:cs="Times New Roman"/>
          <w:b/>
          <w:bCs/>
          <w:color w:val="auto"/>
          <w:u w:val="none"/>
          <w:lang w:val="en-US" w:eastAsia="zh-CN"/>
        </w:rPr>
        <w:t>4</w:t>
      </w:r>
      <w:r>
        <w:rPr>
          <w:rFonts w:hint="eastAsia" w:ascii="Times New Roman" w:hAnsi="Times New Roman" w:eastAsia="宋体" w:cs="Times New Roman"/>
          <w:color w:val="auto"/>
          <w:u w:val="none"/>
          <w:lang w:val="en-US" w:eastAsia="zh-CN"/>
        </w:rPr>
        <w:t xml:space="preserve">  既有丙类</w:t>
      </w:r>
      <w:r>
        <w:rPr>
          <w:rFonts w:hint="eastAsia" w:ascii="Times New Roman" w:hAnsi="Times New Roman" w:cs="Times New Roman"/>
          <w:color w:val="auto"/>
          <w:u w:val="none"/>
          <w:lang w:val="en-US" w:eastAsia="zh-CN"/>
        </w:rPr>
        <w:t>生产厂房</w:t>
      </w:r>
      <w:r>
        <w:rPr>
          <w:rFonts w:hint="eastAsia" w:ascii="Times New Roman" w:hAnsi="Times New Roman" w:eastAsia="宋体" w:cs="Times New Roman"/>
          <w:color w:val="auto"/>
          <w:u w:val="none"/>
          <w:lang w:val="en-US" w:eastAsia="zh-CN"/>
        </w:rPr>
        <w:t>整体改造为丙类仓库</w:t>
      </w:r>
      <w:r>
        <w:rPr>
          <w:rFonts w:hint="eastAsia" w:ascii="Times New Roman" w:hAnsi="Times New Roman" w:cs="Times New Roman"/>
          <w:color w:val="auto"/>
          <w:u w:val="none"/>
          <w:lang w:val="en-US" w:eastAsia="zh-CN"/>
        </w:rPr>
        <w:t>，丙类仓库整体改造</w:t>
      </w:r>
      <w:r>
        <w:rPr>
          <w:rFonts w:hint="eastAsia" w:ascii="Times New Roman" w:hAnsi="Times New Roman" w:eastAsia="宋体" w:cs="Times New Roman"/>
          <w:color w:val="auto"/>
          <w:u w:val="none"/>
          <w:lang w:val="en-US" w:eastAsia="zh-CN"/>
        </w:rPr>
        <w:t>丙类生产厂房，其防火技术要求应符合下列规定：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1</w:t>
      </w:r>
      <w:r>
        <w:rPr>
          <w:rFonts w:hint="eastAsia" w:ascii="Times New Roman" w:hAnsi="Times New Roman" w:cs="Times New Roman"/>
          <w:color w:val="auto"/>
          <w:u w:val="none"/>
          <w:lang w:val="en-US" w:eastAsia="zh-CN"/>
        </w:rPr>
        <w:t xml:space="preserve">  建筑的防火间距、消防车道、消防车登高操作场地，应符合原建造时标准的规定；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2</w:t>
      </w:r>
      <w:r>
        <w:rPr>
          <w:rFonts w:hint="eastAsia" w:ascii="Times New Roman" w:hAnsi="Times New Roman" w:cs="Times New Roman"/>
          <w:color w:val="auto"/>
          <w:u w:val="none"/>
          <w:lang w:val="en-US" w:eastAsia="zh-CN"/>
        </w:rPr>
        <w:t xml:space="preserve">  建筑的消防给水系统、室外消火栓系统应满足改造后使用功能的建筑消防用水量要求；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 xml:space="preserve">3  </w:t>
      </w:r>
      <w:r>
        <w:rPr>
          <w:rFonts w:hint="eastAsia" w:ascii="Times New Roman" w:hAnsi="Times New Roman" w:eastAsia="宋体" w:cs="Times New Roman"/>
          <w:color w:val="auto"/>
          <w:u w:val="none"/>
          <w:lang w:val="en-US" w:eastAsia="zh-CN"/>
        </w:rPr>
        <w:t>建筑中</w:t>
      </w:r>
      <w:r>
        <w:rPr>
          <w:rFonts w:hint="eastAsia" w:ascii="Times New Roman" w:hAnsi="Times New Roman" w:cs="Times New Roman"/>
          <w:color w:val="auto"/>
          <w:u w:val="none"/>
          <w:lang w:val="en-US" w:eastAsia="zh-CN"/>
        </w:rPr>
        <w:t>未同步改造</w:t>
      </w:r>
      <w:r>
        <w:rPr>
          <w:rFonts w:hint="eastAsia" w:ascii="Times New Roman" w:hAnsi="Times New Roman" w:eastAsia="宋体" w:cs="Times New Roman"/>
          <w:color w:val="auto"/>
          <w:u w:val="none"/>
          <w:lang w:val="en-US" w:eastAsia="zh-CN"/>
        </w:rPr>
        <w:t>的防火措施和消防设施，应</w:t>
      </w:r>
      <w:r>
        <w:rPr>
          <w:rFonts w:hint="eastAsia" w:ascii="Times New Roman" w:hAnsi="Times New Roman" w:cs="Times New Roman"/>
          <w:color w:val="auto"/>
          <w:u w:val="none"/>
          <w:lang w:val="en-US" w:eastAsia="zh-CN"/>
        </w:rPr>
        <w:t>根据</w:t>
      </w:r>
      <w:r>
        <w:rPr>
          <w:rFonts w:hint="eastAsia" w:ascii="Times New Roman" w:hAnsi="Times New Roman" w:eastAsia="宋体" w:cs="Times New Roman"/>
          <w:color w:val="auto"/>
          <w:u w:val="none"/>
          <w:lang w:val="en-US" w:eastAsia="zh-CN"/>
        </w:rPr>
        <w:t>不同防火分隔区域内的火灾荷载</w:t>
      </w:r>
      <w:r>
        <w:rPr>
          <w:rFonts w:hint="eastAsia" w:ascii="Times New Roman" w:hAnsi="Times New Roman" w:cs="Times New Roman"/>
          <w:color w:val="auto"/>
          <w:u w:val="none"/>
          <w:lang w:val="en-US" w:eastAsia="zh-CN"/>
        </w:rPr>
        <w:t>和火灾类型校核其</w:t>
      </w:r>
      <w:r>
        <w:rPr>
          <w:rFonts w:hint="eastAsia" w:ascii="Times New Roman" w:hAnsi="Times New Roman" w:eastAsia="宋体" w:cs="Times New Roman"/>
          <w:color w:val="auto"/>
          <w:u w:val="none"/>
          <w:lang w:val="en-US" w:eastAsia="zh-CN"/>
        </w:rPr>
        <w:t>有效性</w:t>
      </w:r>
      <w:r>
        <w:rPr>
          <w:rFonts w:hint="eastAsia" w:ascii="Times New Roman" w:hAnsi="Times New Roman" w:cs="Times New Roman"/>
          <w:color w:val="auto"/>
          <w:u w:val="none"/>
          <w:lang w:val="en-US" w:eastAsia="zh-CN"/>
        </w:rPr>
        <w:t>，并应符合本标准第3章的规定；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color w:val="auto"/>
          <w:u w:val="none"/>
          <w:lang w:val="en-US" w:eastAsia="zh-CN"/>
        </w:rPr>
      </w:pPr>
      <w:r>
        <w:rPr>
          <w:rFonts w:hint="eastAsia" w:ascii="Times New Roman" w:hAnsi="Times New Roman" w:cs="Times New Roman"/>
          <w:b/>
          <w:bCs/>
          <w:color w:val="auto"/>
          <w:u w:val="none"/>
          <w:lang w:val="en-US" w:eastAsia="zh-CN"/>
        </w:rPr>
        <w:t>4</w:t>
      </w:r>
      <w:r>
        <w:rPr>
          <w:rFonts w:hint="eastAsia" w:ascii="Times New Roman" w:hAnsi="Times New Roman" w:cs="Times New Roman"/>
          <w:color w:val="auto"/>
          <w:u w:val="none"/>
          <w:lang w:val="en-US" w:eastAsia="zh-CN"/>
        </w:rPr>
        <w:t xml:space="preserve">  其他防火技术要求应符合国家现行有关标准的规定</w:t>
      </w:r>
      <w:r>
        <w:rPr>
          <w:rFonts w:hint="eastAsia" w:ascii="Times New Roman" w:hAnsi="Times New Roman" w:eastAsia="宋体" w:cs="Times New Roman"/>
          <w:color w:val="auto"/>
          <w:u w:val="none"/>
          <w:lang w:val="en-US" w:eastAsia="zh-CN"/>
        </w:rPr>
        <w:t>。</w:t>
      </w:r>
    </w:p>
    <w:p>
      <w:pPr>
        <w:keepNext/>
        <w:keepLines/>
        <w:widowControl w:val="0"/>
        <w:bidi w:val="0"/>
        <w:spacing w:line="360" w:lineRule="auto"/>
        <w:ind w:firstLine="0" w:firstLineChars="0"/>
        <w:jc w:val="center"/>
        <w:outlineLvl w:val="1"/>
        <w:rPr>
          <w:rFonts w:hint="default" w:ascii="Times New Roman" w:hAnsi="Times New Roman" w:eastAsia="宋体" w:cs="Times New Roman"/>
          <w:b/>
          <w:bCs/>
          <w:color w:val="auto"/>
          <w:kern w:val="2"/>
          <w:sz w:val="24"/>
          <w:szCs w:val="32"/>
          <w:shd w:val="clear" w:color="auto" w:fill="auto"/>
          <w:lang w:val="en-US" w:eastAsia="zh-CN" w:bidi="en-US"/>
        </w:rPr>
      </w:pPr>
      <w:bookmarkStart w:id="73" w:name="_Toc19789"/>
      <w:r>
        <w:rPr>
          <w:rFonts w:hint="eastAsia" w:ascii="Times New Roman" w:hAnsi="Times New Roman" w:eastAsia="宋体" w:cs="Times New Roman"/>
          <w:b/>
          <w:bCs/>
          <w:color w:val="auto"/>
          <w:kern w:val="2"/>
          <w:sz w:val="24"/>
          <w:szCs w:val="32"/>
          <w:shd w:val="clear" w:color="auto" w:fill="auto"/>
          <w:lang w:val="en-US" w:eastAsia="zh-CN" w:bidi="en-US"/>
        </w:rPr>
        <w:t>6.3</w:t>
      </w:r>
      <w:r>
        <w:rPr>
          <w:rFonts w:hint="default" w:ascii="Times New Roman" w:hAnsi="Times New Roman" w:eastAsia="宋体" w:cs="Times New Roman"/>
          <w:b/>
          <w:bCs/>
          <w:color w:val="auto"/>
          <w:kern w:val="2"/>
          <w:sz w:val="24"/>
          <w:szCs w:val="32"/>
          <w:shd w:val="clear" w:color="auto" w:fill="auto"/>
          <w:lang w:val="en-US" w:eastAsia="zh-CN" w:bidi="en-US"/>
        </w:rPr>
        <w:t xml:space="preserve">  </w:t>
      </w:r>
      <w:r>
        <w:rPr>
          <w:rFonts w:hint="eastAsia" w:ascii="Times New Roman" w:hAnsi="Times New Roman" w:eastAsia="宋体" w:cs="Times New Roman"/>
          <w:b/>
          <w:bCs/>
          <w:color w:val="auto"/>
          <w:kern w:val="2"/>
          <w:sz w:val="24"/>
          <w:szCs w:val="32"/>
          <w:shd w:val="clear" w:color="auto" w:fill="auto"/>
          <w:lang w:val="en-US" w:eastAsia="zh-CN" w:bidi="en-US"/>
        </w:rPr>
        <w:t>局部改造</w:t>
      </w:r>
      <w:bookmarkEnd w:id="73"/>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b/>
          <w:bCs/>
          <w:color w:val="auto"/>
          <w:u w:val="none"/>
          <w:lang w:val="en-US" w:eastAsia="zh-CN"/>
        </w:rPr>
        <w:t>6.</w:t>
      </w:r>
      <w:r>
        <w:rPr>
          <w:rFonts w:hint="eastAsia" w:ascii="Times New Roman" w:hAnsi="Times New Roman" w:cs="Times New Roman"/>
          <w:b/>
          <w:bCs/>
          <w:color w:val="auto"/>
          <w:u w:val="none"/>
          <w:lang w:val="en-US" w:eastAsia="zh-CN"/>
        </w:rPr>
        <w:t>3</w:t>
      </w:r>
      <w:r>
        <w:rPr>
          <w:rFonts w:hint="eastAsia" w:ascii="Times New Roman" w:hAnsi="Times New Roman" w:eastAsia="宋体" w:cs="Times New Roman"/>
          <w:b/>
          <w:bCs/>
          <w:color w:val="auto"/>
          <w:u w:val="none"/>
          <w:lang w:val="en-US" w:eastAsia="zh-CN"/>
        </w:rPr>
        <w:t>.</w:t>
      </w:r>
      <w:r>
        <w:rPr>
          <w:rFonts w:hint="eastAsia" w:ascii="Times New Roman" w:hAnsi="Times New Roman" w:cs="Times New Roman"/>
          <w:b/>
          <w:bCs/>
          <w:color w:val="auto"/>
          <w:u w:val="none"/>
          <w:lang w:val="en-US" w:eastAsia="zh-CN"/>
        </w:rPr>
        <w:t>1</w:t>
      </w:r>
      <w:r>
        <w:rPr>
          <w:rFonts w:hint="eastAsia" w:ascii="Times New Roman" w:hAnsi="Times New Roman" w:eastAsia="宋体" w:cs="Times New Roman"/>
          <w:b/>
          <w:bCs/>
          <w:color w:val="auto"/>
          <w:u w:val="none"/>
          <w:lang w:val="en-US" w:eastAsia="zh-CN"/>
        </w:rPr>
        <w:t xml:space="preserve"> </w:t>
      </w:r>
      <w:r>
        <w:rPr>
          <w:rFonts w:hint="eastAsia" w:ascii="Times New Roman" w:hAnsi="Times New Roman" w:eastAsia="宋体" w:cs="Times New Roman"/>
          <w:color w:val="auto"/>
          <w:u w:val="none"/>
          <w:lang w:val="en-US" w:eastAsia="zh-CN"/>
        </w:rPr>
        <w:t xml:space="preserve"> 既有丁、戊类</w:t>
      </w:r>
      <w:r>
        <w:rPr>
          <w:rFonts w:hint="eastAsia" w:ascii="Times New Roman" w:hAnsi="Times New Roman" w:cs="Times New Roman"/>
          <w:color w:val="auto"/>
          <w:u w:val="none"/>
          <w:lang w:val="en-US" w:eastAsia="zh-CN"/>
        </w:rPr>
        <w:t>生产厂房或仓库</w:t>
      </w:r>
      <w:r>
        <w:rPr>
          <w:rFonts w:hint="eastAsia" w:ascii="Times New Roman" w:hAnsi="Times New Roman" w:eastAsia="宋体" w:cs="Times New Roman"/>
          <w:color w:val="auto"/>
          <w:u w:val="none"/>
          <w:lang w:val="en-US" w:eastAsia="zh-CN"/>
        </w:rPr>
        <w:t>局部改造为丙类</w:t>
      </w:r>
      <w:r>
        <w:rPr>
          <w:rFonts w:hint="eastAsia" w:ascii="Times New Roman" w:hAnsi="Times New Roman" w:cs="Times New Roman"/>
          <w:color w:val="auto"/>
          <w:u w:val="none"/>
          <w:lang w:val="en-US" w:eastAsia="zh-CN"/>
        </w:rPr>
        <w:t>库房</w:t>
      </w:r>
      <w:r>
        <w:rPr>
          <w:rFonts w:hint="eastAsia" w:ascii="Times New Roman" w:hAnsi="Times New Roman" w:eastAsia="宋体" w:cs="Times New Roman"/>
          <w:color w:val="auto"/>
          <w:u w:val="none"/>
          <w:lang w:val="en-US" w:eastAsia="zh-CN"/>
        </w:rPr>
        <w:t>，</w:t>
      </w:r>
      <w:r>
        <w:rPr>
          <w:rFonts w:hint="eastAsia" w:ascii="Times New Roman" w:hAnsi="Times New Roman" w:cs="Times New Roman"/>
          <w:color w:val="auto"/>
          <w:u w:val="none"/>
          <w:lang w:val="en-US" w:eastAsia="zh-CN"/>
        </w:rPr>
        <w:t>其防火技术要求</w:t>
      </w:r>
      <w:r>
        <w:rPr>
          <w:rFonts w:hint="eastAsia" w:ascii="Times New Roman" w:hAnsi="Times New Roman" w:eastAsia="宋体" w:cs="Times New Roman"/>
          <w:color w:val="auto"/>
          <w:u w:val="none"/>
          <w:lang w:val="en-US" w:eastAsia="zh-CN"/>
        </w:rPr>
        <w:t>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b/>
          <w:bCs/>
          <w:color w:val="auto"/>
          <w:u w:val="none"/>
          <w:lang w:val="en-US" w:eastAsia="zh-CN"/>
        </w:rPr>
        <w:t>1</w:t>
      </w:r>
      <w:r>
        <w:rPr>
          <w:rFonts w:hint="eastAsia" w:ascii="Times New Roman" w:hAnsi="Times New Roman" w:eastAsia="宋体" w:cs="Times New Roman"/>
          <w:color w:val="auto"/>
          <w:u w:val="none"/>
          <w:lang w:val="en-US" w:eastAsia="zh-CN"/>
        </w:rPr>
        <w:t xml:space="preserve">  建筑的防火间距、消防车道、消防车登高操作场地，宜符合国家现行有关标准的规定；当受条件限制难以按照要求改造时，应符合原建造时标准的规定；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b/>
          <w:bCs/>
          <w:color w:val="auto"/>
          <w:u w:val="none"/>
          <w:lang w:val="en-US" w:eastAsia="zh-CN"/>
        </w:rPr>
        <w:t>2</w:t>
      </w:r>
      <w:r>
        <w:rPr>
          <w:rFonts w:hint="eastAsia" w:ascii="Times New Roman" w:hAnsi="Times New Roman" w:eastAsia="宋体" w:cs="Times New Roman"/>
          <w:color w:val="auto"/>
          <w:u w:val="none"/>
          <w:lang w:val="en-US" w:eastAsia="zh-CN"/>
        </w:rPr>
        <w:t xml:space="preserve">  </w:t>
      </w:r>
      <w:r>
        <w:rPr>
          <w:rFonts w:hint="eastAsia" w:ascii="Times New Roman" w:hAnsi="Times New Roman" w:cs="Times New Roman"/>
          <w:color w:val="auto"/>
          <w:u w:val="none"/>
          <w:lang w:val="en-US" w:eastAsia="zh-CN"/>
        </w:rPr>
        <w:t>建筑</w:t>
      </w:r>
      <w:r>
        <w:rPr>
          <w:rFonts w:hint="eastAsia" w:ascii="Times New Roman" w:hAnsi="Times New Roman" w:eastAsia="宋体" w:cs="Times New Roman"/>
          <w:color w:val="auto"/>
          <w:u w:val="none"/>
          <w:lang w:val="en-US" w:eastAsia="zh-CN"/>
        </w:rPr>
        <w:t>的消防给水系统</w:t>
      </w:r>
      <w:r>
        <w:rPr>
          <w:rFonts w:hint="eastAsia" w:ascii="Times New Roman" w:hAnsi="Times New Roman" w:cs="Times New Roman"/>
          <w:color w:val="auto"/>
          <w:u w:val="none"/>
          <w:lang w:val="en-US" w:eastAsia="zh-CN"/>
        </w:rPr>
        <w:t>和室外消火栓系统，应根据改造区域的消防用水量要求进行校核，并应</w:t>
      </w:r>
      <w:r>
        <w:rPr>
          <w:rFonts w:hint="eastAsia" w:ascii="Times New Roman" w:hAnsi="Times New Roman" w:eastAsia="宋体" w:cs="Times New Roman"/>
          <w:color w:val="auto"/>
          <w:u w:val="none"/>
          <w:lang w:val="en-US" w:eastAsia="zh-CN"/>
        </w:rPr>
        <w:t>符合国家</w:t>
      </w:r>
      <w:r>
        <w:rPr>
          <w:rFonts w:hint="eastAsia" w:ascii="Times New Roman" w:hAnsi="Times New Roman" w:cs="Times New Roman"/>
          <w:color w:val="auto"/>
          <w:u w:val="none"/>
          <w:lang w:val="en-US" w:eastAsia="zh-CN"/>
        </w:rPr>
        <w:t>现行有关</w:t>
      </w:r>
      <w:r>
        <w:rPr>
          <w:rFonts w:hint="eastAsia" w:ascii="Times New Roman" w:hAnsi="Times New Roman" w:eastAsia="宋体" w:cs="Times New Roman"/>
          <w:color w:val="auto"/>
          <w:u w:val="none"/>
          <w:lang w:val="en-US" w:eastAsia="zh-CN"/>
        </w:rPr>
        <w:t>标准的规定</w:t>
      </w:r>
      <w:r>
        <w:rPr>
          <w:rFonts w:hint="eastAsia" w:ascii="Times New Roman" w:hAnsi="Times New Roman"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Times New Roman"/>
          <w:color w:val="auto"/>
          <w:u w:val="none"/>
          <w:lang w:val="en-US" w:eastAsia="zh-CN"/>
        </w:rPr>
      </w:pPr>
      <w:r>
        <w:rPr>
          <w:rFonts w:hint="eastAsia" w:ascii="Times New Roman" w:hAnsi="Times New Roman" w:cs="Times New Roman"/>
          <w:b/>
          <w:bCs/>
          <w:color w:val="auto"/>
          <w:u w:val="none"/>
          <w:lang w:val="en-US" w:eastAsia="zh-CN"/>
        </w:rPr>
        <w:t>3</w:t>
      </w:r>
      <w:r>
        <w:rPr>
          <w:rFonts w:hint="eastAsia" w:ascii="Times New Roman" w:hAnsi="Times New Roman" w:cs="Times New Roman"/>
          <w:color w:val="auto"/>
          <w:u w:val="none"/>
          <w:lang w:val="en-US" w:eastAsia="zh-CN"/>
        </w:rPr>
        <w:t xml:space="preserve">  </w:t>
      </w:r>
      <w:r>
        <w:rPr>
          <w:rFonts w:hint="eastAsia" w:ascii="Times New Roman" w:hAnsi="Times New Roman" w:eastAsia="宋体" w:cs="Times New Roman"/>
          <w:color w:val="auto"/>
          <w:u w:val="none"/>
          <w:lang w:val="en-US" w:eastAsia="zh-CN"/>
        </w:rPr>
        <w:t>当改造后的仓库为该建筑中生产区域的中间仓库时，应符合现行国家标准《建筑设计防火规范》GB 50016有关中间仓库的</w:t>
      </w:r>
      <w:r>
        <w:rPr>
          <w:rFonts w:hint="eastAsia" w:ascii="Times New Roman" w:hAnsi="Times New Roman" w:cs="Times New Roman"/>
          <w:color w:val="auto"/>
          <w:u w:val="none"/>
          <w:lang w:val="en-US" w:eastAsia="zh-CN"/>
        </w:rPr>
        <w:t>规定</w:t>
      </w:r>
      <w:r>
        <w:rPr>
          <w:rFonts w:hint="eastAsia" w:ascii="Times New Roman" w:hAnsi="Times New Roman" w:eastAsia="宋体"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Times New Roman"/>
          <w:color w:val="auto"/>
          <w:u w:val="none"/>
          <w:lang w:val="en-US" w:eastAsia="zh-CN"/>
        </w:rPr>
      </w:pPr>
      <w:r>
        <w:rPr>
          <w:rFonts w:hint="eastAsia" w:ascii="Times New Roman" w:hAnsi="Times New Roman" w:cs="Times New Roman"/>
          <w:b/>
          <w:bCs/>
          <w:color w:val="auto"/>
          <w:u w:val="none"/>
          <w:lang w:val="en-US" w:eastAsia="zh-CN"/>
        </w:rPr>
        <w:t>4</w:t>
      </w:r>
      <w:r>
        <w:rPr>
          <w:rFonts w:hint="eastAsia" w:ascii="Times New Roman" w:hAnsi="Times New Roman" w:eastAsia="宋体" w:cs="Times New Roman"/>
          <w:color w:val="auto"/>
          <w:u w:val="none"/>
          <w:lang w:val="en-US" w:eastAsia="zh-CN"/>
        </w:rPr>
        <w:t xml:space="preserve">  当改造后的仓库为独立的仓库时，</w:t>
      </w:r>
      <w:r>
        <w:rPr>
          <w:rFonts w:hint="eastAsia" w:ascii="Times New Roman" w:hAnsi="Times New Roman" w:cs="Times New Roman"/>
          <w:color w:val="auto"/>
          <w:u w:val="none"/>
          <w:lang w:val="en-US" w:eastAsia="zh-CN"/>
        </w:rPr>
        <w:t>宜设置在单独的楼层。当与其他使用功能布置在同一楼层时，</w:t>
      </w:r>
      <w:r>
        <w:rPr>
          <w:rFonts w:hint="eastAsia" w:ascii="Times New Roman" w:hAnsi="Times New Roman" w:eastAsia="宋体" w:cs="Times New Roman"/>
          <w:color w:val="auto"/>
          <w:u w:val="none"/>
          <w:lang w:val="en-US" w:eastAsia="zh-CN"/>
        </w:rPr>
        <w:t>应单独划分防火分区，并应采用</w:t>
      </w:r>
      <w:r>
        <w:rPr>
          <w:rFonts w:hint="eastAsia" w:ascii="Times New Roman" w:hAnsi="Times New Roman" w:cs="Times New Roman"/>
          <w:color w:val="auto"/>
          <w:u w:val="none"/>
          <w:lang w:val="en-US" w:eastAsia="zh-CN"/>
        </w:rPr>
        <w:t>无任何开口的</w:t>
      </w:r>
      <w:r>
        <w:rPr>
          <w:rFonts w:hint="eastAsia" w:ascii="Times New Roman" w:hAnsi="Times New Roman" w:eastAsia="宋体" w:cs="Times New Roman"/>
          <w:color w:val="auto"/>
          <w:u w:val="none"/>
          <w:lang w:val="en-US" w:eastAsia="zh-CN"/>
        </w:rPr>
        <w:t>防火墙和甲级防火门与其他区域分隔，楼板的耐火极限</w:t>
      </w:r>
      <w:r>
        <w:rPr>
          <w:rFonts w:hint="eastAsia" w:ascii="Times New Roman" w:hAnsi="Times New Roman" w:cs="Times New Roman"/>
          <w:color w:val="auto"/>
          <w:u w:val="none"/>
          <w:lang w:val="en-US" w:eastAsia="zh-CN"/>
        </w:rPr>
        <w:t>应与建筑的耐火等级相适应且</w:t>
      </w:r>
      <w:r>
        <w:rPr>
          <w:rFonts w:hint="eastAsia" w:ascii="Times New Roman" w:hAnsi="Times New Roman" w:eastAsia="宋体" w:cs="Times New Roman"/>
          <w:color w:val="auto"/>
          <w:u w:val="none"/>
          <w:lang w:val="en-US" w:eastAsia="zh-CN"/>
        </w:rPr>
        <w:t>不应低于1.00h</w:t>
      </w:r>
      <w:r>
        <w:rPr>
          <w:rFonts w:hint="eastAsia" w:ascii="Times New Roman" w:hAnsi="Times New Roman" w:cs="Times New Roman"/>
          <w:color w:val="auto"/>
          <w:u w:val="none"/>
          <w:lang w:val="en-US" w:eastAsia="zh-CN"/>
        </w:rPr>
        <w:t>。仓库中</w:t>
      </w:r>
      <w:r>
        <w:rPr>
          <w:rFonts w:hint="eastAsia" w:ascii="Times New Roman" w:hAnsi="Times New Roman" w:eastAsia="宋体" w:cs="Times New Roman"/>
          <w:color w:val="auto"/>
          <w:u w:val="none"/>
          <w:lang w:val="en-US" w:eastAsia="zh-CN"/>
        </w:rPr>
        <w:t>与其他区域共用</w:t>
      </w:r>
      <w:r>
        <w:rPr>
          <w:rFonts w:hint="eastAsia" w:ascii="Times New Roman" w:hAnsi="Times New Roman" w:cs="Times New Roman"/>
          <w:color w:val="auto"/>
          <w:u w:val="none"/>
          <w:lang w:val="en-US" w:eastAsia="zh-CN"/>
        </w:rPr>
        <w:t>的</w:t>
      </w:r>
      <w:r>
        <w:rPr>
          <w:rFonts w:hint="eastAsia" w:ascii="Times New Roman" w:hAnsi="Times New Roman" w:eastAsia="宋体" w:cs="Times New Roman"/>
          <w:color w:val="auto"/>
          <w:u w:val="none"/>
          <w:lang w:val="en-US" w:eastAsia="zh-CN"/>
        </w:rPr>
        <w:t>疏散楼梯应采用封闭楼梯间</w:t>
      </w:r>
      <w:r>
        <w:rPr>
          <w:rFonts w:hint="eastAsia" w:ascii="Times New Roman" w:hAnsi="Times New Roman" w:cs="Times New Roman"/>
          <w:color w:val="auto"/>
          <w:u w:val="none"/>
          <w:lang w:val="en-US" w:eastAsia="zh-CN"/>
        </w:rPr>
        <w:t>、</w:t>
      </w:r>
      <w:r>
        <w:rPr>
          <w:rFonts w:hint="eastAsia" w:ascii="Times New Roman" w:hAnsi="Times New Roman" w:eastAsia="宋体" w:cs="Times New Roman"/>
          <w:color w:val="auto"/>
          <w:u w:val="none"/>
          <w:lang w:val="en-US" w:eastAsia="zh-CN"/>
        </w:rPr>
        <w:t>防烟楼梯间或室外疏散楼梯，共用的电梯和疏散楼梯应位于库房和生产</w:t>
      </w:r>
      <w:r>
        <w:rPr>
          <w:rFonts w:hint="eastAsia" w:ascii="Times New Roman" w:hAnsi="Times New Roman" w:cs="Times New Roman"/>
          <w:color w:val="auto"/>
          <w:u w:val="none"/>
          <w:lang w:val="en-US" w:eastAsia="zh-CN"/>
        </w:rPr>
        <w:t>区域</w:t>
      </w:r>
      <w:r>
        <w:rPr>
          <w:rFonts w:hint="eastAsia" w:ascii="Times New Roman" w:hAnsi="Times New Roman" w:eastAsia="宋体" w:cs="Times New Roman"/>
          <w:color w:val="auto"/>
          <w:u w:val="none"/>
          <w:lang w:val="en-US" w:eastAsia="zh-CN"/>
        </w:rPr>
        <w:t>外的公共区；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5</w:t>
      </w:r>
      <w:r>
        <w:rPr>
          <w:rFonts w:hint="eastAsia" w:ascii="Times New Roman" w:hAnsi="Times New Roman" w:eastAsia="宋体" w:cs="Times New Roman"/>
          <w:color w:val="auto"/>
          <w:u w:val="none"/>
          <w:lang w:val="en-US" w:eastAsia="zh-CN"/>
        </w:rPr>
        <w:t xml:space="preserve">  改造区域内的消防设施</w:t>
      </w:r>
      <w:r>
        <w:rPr>
          <w:rFonts w:hint="eastAsia" w:ascii="Times New Roman" w:hAnsi="Times New Roman" w:cs="Times New Roman"/>
          <w:color w:val="auto"/>
          <w:u w:val="none"/>
          <w:lang w:val="en-US" w:eastAsia="zh-CN"/>
        </w:rPr>
        <w:t>，当不能独立成系统时，</w:t>
      </w:r>
      <w:r>
        <w:rPr>
          <w:rFonts w:hint="eastAsia" w:ascii="Times New Roman" w:hAnsi="Times New Roman" w:eastAsia="宋体" w:cs="Times New Roman"/>
          <w:color w:val="auto"/>
          <w:u w:val="none"/>
          <w:lang w:val="en-US" w:eastAsia="zh-CN"/>
        </w:rPr>
        <w:t>应</w:t>
      </w:r>
      <w:r>
        <w:rPr>
          <w:rFonts w:hint="eastAsia" w:ascii="Times New Roman" w:hAnsi="Times New Roman" w:cs="Times New Roman"/>
          <w:color w:val="auto"/>
          <w:u w:val="none"/>
          <w:lang w:val="en-US" w:eastAsia="zh-CN"/>
        </w:rPr>
        <w:t>具有</w:t>
      </w:r>
      <w:r>
        <w:rPr>
          <w:rFonts w:hint="eastAsia" w:ascii="Times New Roman" w:hAnsi="Times New Roman" w:eastAsia="宋体" w:cs="Times New Roman"/>
          <w:color w:val="auto"/>
          <w:u w:val="none"/>
          <w:lang w:val="en-US" w:eastAsia="zh-CN"/>
        </w:rPr>
        <w:t>与</w:t>
      </w:r>
      <w:r>
        <w:rPr>
          <w:rFonts w:hint="eastAsia" w:ascii="Times New Roman" w:hAnsi="Times New Roman" w:cs="Times New Roman"/>
          <w:color w:val="auto"/>
          <w:u w:val="none"/>
          <w:lang w:val="en-US" w:eastAsia="zh-CN"/>
        </w:rPr>
        <w:t>建筑中其他区域的</w:t>
      </w:r>
      <w:r>
        <w:rPr>
          <w:rFonts w:hint="eastAsia" w:ascii="Times New Roman" w:hAnsi="Times New Roman" w:eastAsia="宋体" w:cs="Times New Roman"/>
          <w:color w:val="auto"/>
          <w:u w:val="none"/>
          <w:lang w:val="en-US" w:eastAsia="zh-CN"/>
        </w:rPr>
        <w:t>消防设施</w:t>
      </w:r>
      <w:r>
        <w:rPr>
          <w:rFonts w:hint="eastAsia" w:ascii="Times New Roman" w:hAnsi="Times New Roman" w:cs="Times New Roman"/>
          <w:color w:val="auto"/>
          <w:u w:val="none"/>
          <w:lang w:val="en-US" w:eastAsia="zh-CN"/>
        </w:rPr>
        <w:t>协调工作的功能和性能；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Times New Roman"/>
          <w:color w:val="auto"/>
          <w:u w:val="none"/>
          <w:lang w:val="en-US" w:eastAsia="zh-CN"/>
        </w:rPr>
      </w:pPr>
      <w:r>
        <w:rPr>
          <w:rFonts w:hint="eastAsia" w:ascii="Times New Roman" w:hAnsi="Times New Roman" w:cs="Times New Roman"/>
          <w:b/>
          <w:bCs/>
          <w:color w:val="auto"/>
          <w:u w:val="none"/>
          <w:lang w:val="en-US" w:eastAsia="zh-CN"/>
        </w:rPr>
        <w:t>6</w:t>
      </w:r>
      <w:r>
        <w:rPr>
          <w:rFonts w:hint="eastAsia" w:ascii="Times New Roman" w:hAnsi="Times New Roman" w:cs="Times New Roman"/>
          <w:color w:val="auto"/>
          <w:u w:val="none"/>
          <w:lang w:val="en-US" w:eastAsia="zh-CN"/>
        </w:rPr>
        <w:t xml:space="preserve">  改造区域的</w:t>
      </w:r>
      <w:r>
        <w:rPr>
          <w:rFonts w:hint="eastAsia" w:ascii="Times New Roman" w:hAnsi="Times New Roman" w:eastAsia="宋体" w:cs="Times New Roman"/>
          <w:color w:val="auto"/>
          <w:u w:val="none"/>
          <w:lang w:val="en-US" w:eastAsia="zh-CN"/>
        </w:rPr>
        <w:t>其他防火</w:t>
      </w:r>
      <w:r>
        <w:rPr>
          <w:rFonts w:hint="eastAsia" w:ascii="Times New Roman" w:hAnsi="Times New Roman" w:cs="Times New Roman"/>
          <w:color w:val="auto"/>
          <w:u w:val="none"/>
          <w:lang w:val="en-US" w:eastAsia="zh-CN"/>
        </w:rPr>
        <w:t>技术</w:t>
      </w:r>
      <w:r>
        <w:rPr>
          <w:rFonts w:hint="eastAsia" w:ascii="Times New Roman" w:hAnsi="Times New Roman" w:eastAsia="宋体" w:cs="Times New Roman"/>
          <w:color w:val="auto"/>
          <w:u w:val="none"/>
          <w:lang w:val="en-US" w:eastAsia="zh-CN"/>
        </w:rPr>
        <w:t>要求应符合国家现行有关标准的规定。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b/>
          <w:bCs/>
          <w:color w:val="auto"/>
          <w:u w:val="none"/>
          <w:lang w:val="en-US" w:eastAsia="zh-CN"/>
        </w:rPr>
        <w:t>6.</w:t>
      </w:r>
      <w:r>
        <w:rPr>
          <w:rFonts w:hint="eastAsia" w:ascii="Times New Roman" w:hAnsi="Times New Roman" w:cs="Times New Roman"/>
          <w:b/>
          <w:bCs/>
          <w:color w:val="auto"/>
          <w:u w:val="none"/>
          <w:lang w:val="en-US" w:eastAsia="zh-CN"/>
        </w:rPr>
        <w:t>3</w:t>
      </w:r>
      <w:r>
        <w:rPr>
          <w:rFonts w:hint="eastAsia" w:ascii="Times New Roman" w:hAnsi="Times New Roman" w:eastAsia="宋体" w:cs="Times New Roman"/>
          <w:b/>
          <w:bCs/>
          <w:color w:val="auto"/>
          <w:u w:val="none"/>
          <w:lang w:val="en-US" w:eastAsia="zh-CN"/>
        </w:rPr>
        <w:t>.</w:t>
      </w:r>
      <w:r>
        <w:rPr>
          <w:rFonts w:hint="eastAsia" w:ascii="Times New Roman" w:hAnsi="Times New Roman" w:cs="Times New Roman"/>
          <w:b/>
          <w:bCs/>
          <w:color w:val="auto"/>
          <w:u w:val="none"/>
          <w:lang w:val="en-US" w:eastAsia="zh-CN"/>
        </w:rPr>
        <w:t>2</w:t>
      </w:r>
      <w:r>
        <w:rPr>
          <w:rFonts w:hint="eastAsia" w:ascii="Times New Roman" w:hAnsi="Times New Roman" w:eastAsia="宋体" w:cs="Times New Roman"/>
          <w:color w:val="auto"/>
          <w:u w:val="none"/>
          <w:lang w:val="en-US" w:eastAsia="zh-CN"/>
        </w:rPr>
        <w:t xml:space="preserve">  既有丁、戊类</w:t>
      </w:r>
      <w:r>
        <w:rPr>
          <w:rFonts w:hint="eastAsia" w:ascii="Times New Roman" w:hAnsi="Times New Roman" w:cs="Times New Roman"/>
          <w:color w:val="auto"/>
          <w:u w:val="none"/>
          <w:lang w:val="en-US" w:eastAsia="zh-CN"/>
        </w:rPr>
        <w:t>生产厂房或仓库</w:t>
      </w:r>
      <w:r>
        <w:rPr>
          <w:rFonts w:hint="eastAsia" w:ascii="Times New Roman" w:hAnsi="Times New Roman" w:eastAsia="宋体" w:cs="Times New Roman"/>
          <w:color w:val="auto"/>
          <w:u w:val="none"/>
          <w:lang w:val="en-US" w:eastAsia="zh-CN"/>
        </w:rPr>
        <w:t>局部改造为丙类生产</w:t>
      </w:r>
      <w:r>
        <w:rPr>
          <w:rFonts w:hint="eastAsia" w:ascii="Times New Roman" w:hAnsi="Times New Roman" w:cs="Times New Roman"/>
          <w:color w:val="auto"/>
          <w:u w:val="none"/>
          <w:lang w:val="en-US" w:eastAsia="zh-CN"/>
        </w:rPr>
        <w:t>场所</w:t>
      </w:r>
      <w:r>
        <w:rPr>
          <w:rFonts w:hint="eastAsia" w:ascii="Times New Roman" w:hAnsi="Times New Roman" w:eastAsia="宋体" w:cs="Times New Roman"/>
          <w:color w:val="auto"/>
          <w:u w:val="none"/>
          <w:lang w:val="en-US" w:eastAsia="zh-CN"/>
        </w:rPr>
        <w:t>，其防火技术要求应符合下列规定：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color w:val="auto"/>
          <w:u w:val="none"/>
          <w:lang w:val="en-US" w:eastAsia="zh-CN"/>
        </w:rPr>
      </w:pPr>
      <w:r>
        <w:rPr>
          <w:rFonts w:hint="eastAsia" w:ascii="Times New Roman" w:hAnsi="Times New Roman" w:eastAsia="宋体" w:cs="Times New Roman"/>
          <w:b/>
          <w:bCs/>
          <w:color w:val="auto"/>
          <w:u w:val="none"/>
          <w:lang w:val="en-US" w:eastAsia="zh-CN"/>
        </w:rPr>
        <w:t>1</w:t>
      </w:r>
      <w:r>
        <w:rPr>
          <w:rFonts w:hint="eastAsia" w:ascii="Times New Roman" w:hAnsi="Times New Roman" w:eastAsia="宋体" w:cs="Times New Roman"/>
          <w:color w:val="auto"/>
          <w:u w:val="none"/>
          <w:lang w:val="en-US" w:eastAsia="zh-CN"/>
        </w:rPr>
        <w:t xml:space="preserve">  建筑的防火间距、消防车道、消防车登高操作场地、消防给水</w:t>
      </w:r>
      <w:r>
        <w:rPr>
          <w:rFonts w:hint="eastAsia" w:ascii="Times New Roman" w:hAnsi="Times New Roman" w:cs="Times New Roman"/>
          <w:color w:val="auto"/>
          <w:u w:val="none"/>
          <w:lang w:val="en-US" w:eastAsia="zh-CN"/>
        </w:rPr>
        <w:t>和室外消火栓系统，宜符合国家现行有关标准的规定；当受条件限制难以按照要求改造时，应符合原建造时标准的规定。消防给水系统的供水能力应根据改造区域的室内消防用水量校核；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color w:val="auto"/>
          <w:u w:val="none"/>
          <w:lang w:val="en-US" w:eastAsia="zh-CN"/>
        </w:rPr>
      </w:pPr>
      <w:r>
        <w:rPr>
          <w:rFonts w:hint="eastAsia" w:ascii="Times New Roman" w:hAnsi="Times New Roman" w:eastAsia="宋体" w:cs="Times New Roman"/>
          <w:b/>
          <w:bCs/>
          <w:color w:val="auto"/>
          <w:u w:val="none"/>
          <w:lang w:val="en-US" w:eastAsia="zh-CN"/>
        </w:rPr>
        <w:t>2</w:t>
      </w:r>
      <w:r>
        <w:rPr>
          <w:rFonts w:hint="eastAsia" w:ascii="Times New Roman" w:hAnsi="Times New Roman" w:eastAsia="宋体" w:cs="Times New Roman"/>
          <w:color w:val="auto"/>
          <w:u w:val="none"/>
          <w:lang w:val="en-US" w:eastAsia="zh-CN"/>
        </w:rPr>
        <w:t xml:space="preserve">  服务于局部改造区域的疏散楼梯</w:t>
      </w:r>
      <w:r>
        <w:rPr>
          <w:rFonts w:hint="eastAsia" w:ascii="Times New Roman" w:hAnsi="Times New Roman" w:cs="Times New Roman"/>
          <w:color w:val="auto"/>
          <w:u w:val="none"/>
          <w:lang w:val="en-US" w:eastAsia="zh-CN"/>
        </w:rPr>
        <w:t>形式</w:t>
      </w:r>
      <w:r>
        <w:rPr>
          <w:rFonts w:hint="eastAsia" w:ascii="Times New Roman" w:hAnsi="Times New Roman" w:eastAsia="宋体" w:cs="Times New Roman"/>
          <w:color w:val="auto"/>
          <w:u w:val="none"/>
          <w:lang w:val="en-US" w:eastAsia="zh-CN"/>
        </w:rPr>
        <w:t>可根据其服务楼层数和高度确定，</w:t>
      </w:r>
      <w:r>
        <w:rPr>
          <w:rFonts w:hint="eastAsia" w:ascii="Times New Roman" w:hAnsi="Times New Roman" w:cs="Times New Roman"/>
          <w:color w:val="auto"/>
          <w:u w:val="none"/>
          <w:lang w:val="en-US" w:eastAsia="zh-CN"/>
        </w:rPr>
        <w:t>疏散楼梯的净</w:t>
      </w:r>
      <w:r>
        <w:rPr>
          <w:rFonts w:hint="eastAsia" w:ascii="Times New Roman" w:hAnsi="Times New Roman" w:eastAsia="宋体" w:cs="Times New Roman"/>
          <w:color w:val="auto"/>
          <w:u w:val="none"/>
          <w:lang w:val="en-US" w:eastAsia="zh-CN"/>
        </w:rPr>
        <w:t>宽度应按照服务楼层中疏散人数最</w:t>
      </w:r>
      <w:r>
        <w:rPr>
          <w:rFonts w:hint="eastAsia" w:ascii="Times New Roman" w:hAnsi="Times New Roman" w:cs="Times New Roman"/>
          <w:color w:val="auto"/>
          <w:u w:val="none"/>
          <w:lang w:val="en-US" w:eastAsia="zh-CN"/>
        </w:rPr>
        <w:t>多</w:t>
      </w:r>
      <w:r>
        <w:rPr>
          <w:rFonts w:hint="eastAsia" w:ascii="Times New Roman" w:hAnsi="Times New Roman" w:eastAsia="宋体" w:cs="Times New Roman"/>
          <w:color w:val="auto"/>
          <w:u w:val="none"/>
          <w:lang w:val="en-US" w:eastAsia="zh-CN"/>
        </w:rPr>
        <w:t>一层的人数确定</w:t>
      </w:r>
      <w:r>
        <w:rPr>
          <w:rFonts w:hint="eastAsia" w:ascii="Times New Roman" w:hAnsi="Times New Roman"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color w:val="auto"/>
          <w:u w:val="none"/>
          <w:lang w:val="en-US" w:eastAsia="zh-CN"/>
        </w:rPr>
      </w:pPr>
      <w:r>
        <w:rPr>
          <w:rFonts w:hint="eastAsia" w:ascii="Times New Roman" w:hAnsi="Times New Roman" w:cs="Times New Roman"/>
          <w:b/>
          <w:bCs/>
          <w:color w:val="auto"/>
          <w:u w:val="none"/>
          <w:lang w:val="en-US" w:eastAsia="zh-CN"/>
        </w:rPr>
        <w:t>3</w:t>
      </w:r>
      <w:r>
        <w:rPr>
          <w:rFonts w:hint="eastAsia" w:ascii="Times New Roman" w:hAnsi="Times New Roman" w:eastAsia="宋体" w:cs="Times New Roman"/>
          <w:color w:val="auto"/>
          <w:u w:val="none"/>
          <w:lang w:val="en-US" w:eastAsia="zh-CN"/>
        </w:rPr>
        <w:t xml:space="preserve">  非改造区域和改造区域应根据改造区域的建筑面积大小划分为不同的防火分区，或采用耐火极限不低于2.00h的防火隔墙和甲级防火门相互分隔。</w:t>
      </w:r>
      <w:r>
        <w:rPr>
          <w:rFonts w:hint="eastAsia" w:ascii="Times New Roman" w:hAnsi="Times New Roman" w:cs="Times New Roman"/>
          <w:color w:val="auto"/>
          <w:u w:val="none"/>
          <w:lang w:val="en-US" w:eastAsia="zh-CN"/>
        </w:rPr>
        <w:t>改造区域与建筑中的非中间仓库相邻时，应符合本标准第6.3.1条第4款的规定；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Times New Roman"/>
          <w:color w:val="auto"/>
          <w:u w:val="none"/>
          <w:lang w:val="en-US" w:eastAsia="zh-CN"/>
        </w:rPr>
      </w:pPr>
      <w:r>
        <w:rPr>
          <w:rFonts w:hint="eastAsia" w:ascii="Times New Roman" w:hAnsi="Times New Roman" w:cs="Times New Roman"/>
          <w:b/>
          <w:bCs/>
          <w:color w:val="auto"/>
          <w:u w:val="none"/>
          <w:lang w:val="en-US" w:eastAsia="zh-CN"/>
        </w:rPr>
        <w:t>4</w:t>
      </w:r>
      <w:r>
        <w:rPr>
          <w:rFonts w:hint="eastAsia" w:ascii="Times New Roman" w:hAnsi="Times New Roman" w:eastAsia="宋体" w:cs="Times New Roman"/>
          <w:color w:val="auto"/>
          <w:u w:val="none"/>
          <w:lang w:val="en-US" w:eastAsia="zh-CN"/>
        </w:rPr>
        <w:t xml:space="preserve">  改造区域内的消防设施，当不能独立成系统时，应具有与建筑中其他区域的消防设施协调工作的功能和性能</w:t>
      </w:r>
      <w:r>
        <w:rPr>
          <w:rFonts w:hint="eastAsia" w:ascii="Times New Roman" w:hAnsi="Times New Roman" w:cs="Times New Roman"/>
          <w:color w:val="auto"/>
          <w:u w:val="none"/>
          <w:lang w:val="en-US" w:eastAsia="zh-CN"/>
        </w:rPr>
        <w:t>。</w:t>
      </w:r>
      <w:r>
        <w:rPr>
          <w:rFonts w:hint="eastAsia" w:ascii="Times New Roman" w:hAnsi="Times New Roman" w:eastAsia="宋体" w:cs="Times New Roman"/>
          <w:color w:val="auto"/>
          <w:u w:val="none"/>
          <w:lang w:val="en-US" w:eastAsia="zh-CN"/>
        </w:rPr>
        <w:t>当</w:t>
      </w:r>
      <w:r>
        <w:rPr>
          <w:rFonts w:hint="eastAsia" w:ascii="Times New Roman" w:hAnsi="Times New Roman" w:cs="Times New Roman"/>
          <w:color w:val="auto"/>
          <w:u w:val="none"/>
          <w:lang w:val="en-US" w:eastAsia="zh-CN"/>
        </w:rPr>
        <w:t>改造区域</w:t>
      </w:r>
      <w:r>
        <w:rPr>
          <w:rFonts w:hint="eastAsia" w:ascii="Times New Roman" w:hAnsi="Times New Roman" w:eastAsia="宋体" w:cs="Times New Roman"/>
          <w:color w:val="auto"/>
          <w:u w:val="none"/>
          <w:lang w:val="en-US" w:eastAsia="zh-CN"/>
        </w:rPr>
        <w:t>设置分消防控制室时，分消防控制室</w:t>
      </w:r>
      <w:r>
        <w:rPr>
          <w:rFonts w:hint="eastAsia" w:ascii="Times New Roman" w:hAnsi="Times New Roman" w:cs="Times New Roman"/>
          <w:color w:val="auto"/>
          <w:u w:val="none"/>
          <w:lang w:val="en-US" w:eastAsia="zh-CN"/>
        </w:rPr>
        <w:t>的设置宜符合</w:t>
      </w:r>
      <w:r>
        <w:rPr>
          <w:rFonts w:hint="eastAsia" w:ascii="Times New Roman" w:hAnsi="Times New Roman" w:eastAsia="宋体" w:cs="Times New Roman"/>
          <w:color w:val="auto"/>
          <w:u w:val="none"/>
          <w:lang w:val="en-US" w:eastAsia="zh-CN"/>
        </w:rPr>
        <w:t xml:space="preserve">现行国家标准《建筑设计防火规范》GB </w:t>
      </w:r>
      <w:r>
        <w:rPr>
          <w:rFonts w:hint="eastAsia" w:ascii="Times New Roman" w:hAnsi="Times New Roman" w:cs="Times New Roman"/>
          <w:color w:val="auto"/>
          <w:u w:val="none"/>
          <w:lang w:val="en-US" w:eastAsia="zh-CN"/>
        </w:rPr>
        <w:t>5</w:t>
      </w:r>
      <w:r>
        <w:rPr>
          <w:rFonts w:hint="eastAsia" w:ascii="Times New Roman" w:hAnsi="Times New Roman" w:eastAsia="宋体" w:cs="Times New Roman"/>
          <w:color w:val="auto"/>
          <w:u w:val="none"/>
          <w:lang w:val="en-US" w:eastAsia="zh-CN"/>
        </w:rPr>
        <w:t>0016的规定</w:t>
      </w:r>
      <w:r>
        <w:rPr>
          <w:rFonts w:hint="eastAsia" w:ascii="Times New Roman" w:hAnsi="Times New Roman" w:cs="Times New Roman"/>
          <w:color w:val="auto"/>
          <w:u w:val="none"/>
          <w:lang w:val="en-US" w:eastAsia="zh-CN"/>
        </w:rPr>
        <w:t>，</w:t>
      </w:r>
      <w:r>
        <w:rPr>
          <w:rFonts w:hint="eastAsia" w:ascii="Times New Roman" w:hAnsi="Times New Roman" w:eastAsia="宋体" w:cs="Times New Roman"/>
          <w:color w:val="auto"/>
          <w:u w:val="none"/>
          <w:lang w:val="en-US" w:eastAsia="zh-CN"/>
        </w:rPr>
        <w:t>分消防控制室</w:t>
      </w:r>
      <w:r>
        <w:rPr>
          <w:rFonts w:hint="eastAsia" w:ascii="Times New Roman" w:hAnsi="Times New Roman" w:cs="Times New Roman"/>
          <w:color w:val="auto"/>
          <w:u w:val="none"/>
          <w:lang w:val="en-US" w:eastAsia="zh-CN"/>
        </w:rPr>
        <w:t>的功能</w:t>
      </w:r>
      <w:r>
        <w:rPr>
          <w:rFonts w:hint="eastAsia" w:ascii="Times New Roman" w:hAnsi="Times New Roman" w:eastAsia="宋体" w:cs="Times New Roman"/>
          <w:color w:val="auto"/>
          <w:u w:val="none"/>
          <w:lang w:val="en-US" w:eastAsia="zh-CN"/>
        </w:rPr>
        <w:t>应</w:t>
      </w:r>
      <w:r>
        <w:rPr>
          <w:rFonts w:hint="eastAsia" w:ascii="Times New Roman" w:hAnsi="Times New Roman" w:cs="Times New Roman"/>
          <w:color w:val="auto"/>
          <w:u w:val="none"/>
          <w:lang w:val="en-US" w:eastAsia="zh-CN"/>
        </w:rPr>
        <w:t>符合现行国家标准《</w:t>
      </w:r>
      <w:r>
        <w:rPr>
          <w:rFonts w:hint="eastAsia" w:ascii="Times New Roman" w:hAnsi="Times New Roman" w:cs="Times New Roman"/>
          <w:color w:val="auto"/>
          <w:u w:val="none"/>
          <w:lang w:val="en-US" w:eastAsia="zh-CN"/>
        </w:rPr>
        <w:fldChar w:fldCharType="begin"/>
      </w:r>
      <w:r>
        <w:rPr>
          <w:rFonts w:hint="eastAsia" w:ascii="Times New Roman" w:hAnsi="Times New Roman" w:cs="Times New Roman"/>
          <w:color w:val="auto"/>
          <w:u w:val="none"/>
          <w:lang w:val="en-US" w:eastAsia="zh-CN"/>
        </w:rPr>
        <w:instrText xml:space="preserve"> HYPERLINK "https://gf.cabr-fire.com/list-601.htm" </w:instrText>
      </w:r>
      <w:r>
        <w:rPr>
          <w:rFonts w:hint="eastAsia" w:ascii="Times New Roman" w:hAnsi="Times New Roman" w:cs="Times New Roman"/>
          <w:color w:val="auto"/>
          <w:u w:val="none"/>
          <w:lang w:val="en-US" w:eastAsia="zh-CN"/>
        </w:rPr>
        <w:fldChar w:fldCharType="separate"/>
      </w:r>
      <w:r>
        <w:rPr>
          <w:rFonts w:hint="eastAsia" w:ascii="Times New Roman" w:hAnsi="Times New Roman" w:cs="Times New Roman"/>
          <w:color w:val="auto"/>
          <w:u w:val="none"/>
          <w:lang w:val="en-US" w:eastAsia="zh-CN"/>
        </w:rPr>
        <w:t>消防控制室通用技术要求》GB 25506</w:t>
      </w:r>
      <w:r>
        <w:rPr>
          <w:rFonts w:hint="eastAsia" w:ascii="Times New Roman" w:hAnsi="Times New Roman" w:cs="Times New Roman"/>
          <w:color w:val="auto"/>
          <w:u w:val="none"/>
          <w:lang w:val="en-US" w:eastAsia="zh-CN"/>
        </w:rPr>
        <w:fldChar w:fldCharType="end"/>
      </w:r>
      <w:r>
        <w:rPr>
          <w:rFonts w:hint="eastAsia" w:ascii="Times New Roman" w:hAnsi="Times New Roman" w:cs="Times New Roman"/>
          <w:color w:val="auto"/>
          <w:u w:val="none"/>
          <w:lang w:val="en-US" w:eastAsia="zh-CN"/>
        </w:rPr>
        <w:t>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Times New Roman"/>
          <w:color w:val="auto"/>
          <w:u w:val="none"/>
          <w:lang w:val="en-US" w:eastAsia="zh-CN"/>
        </w:rPr>
      </w:pPr>
      <w:r>
        <w:rPr>
          <w:rFonts w:hint="eastAsia" w:ascii="Times New Roman" w:hAnsi="Times New Roman" w:cs="Times New Roman"/>
          <w:b/>
          <w:bCs/>
          <w:color w:val="auto"/>
          <w:u w:val="none"/>
          <w:lang w:val="en-US" w:eastAsia="zh-CN"/>
        </w:rPr>
        <w:t>5</w:t>
      </w:r>
      <w:r>
        <w:rPr>
          <w:rFonts w:hint="eastAsia" w:ascii="Times New Roman" w:hAnsi="Times New Roman" w:cs="Times New Roman"/>
          <w:color w:val="auto"/>
          <w:u w:val="none"/>
          <w:lang w:val="en-US" w:eastAsia="zh-CN"/>
        </w:rPr>
        <w:t xml:space="preserve">  </w:t>
      </w:r>
      <w:r>
        <w:rPr>
          <w:rFonts w:hint="eastAsia" w:ascii="Times New Roman" w:hAnsi="Times New Roman" w:eastAsia="宋体" w:cs="Times New Roman"/>
          <w:color w:val="auto"/>
          <w:u w:val="none"/>
          <w:lang w:val="en-US" w:eastAsia="zh-CN"/>
        </w:rPr>
        <w:t>改造区域内的其他防火</w:t>
      </w:r>
      <w:r>
        <w:rPr>
          <w:rFonts w:hint="eastAsia" w:ascii="Times New Roman" w:hAnsi="Times New Roman" w:cs="Times New Roman"/>
          <w:color w:val="auto"/>
          <w:u w:val="none"/>
          <w:lang w:val="en-US" w:eastAsia="zh-CN"/>
        </w:rPr>
        <w:t>技术</w:t>
      </w:r>
      <w:r>
        <w:rPr>
          <w:rFonts w:hint="eastAsia" w:ascii="Times New Roman" w:hAnsi="Times New Roman" w:eastAsia="宋体" w:cs="Times New Roman"/>
          <w:color w:val="auto"/>
          <w:u w:val="none"/>
          <w:lang w:val="en-US" w:eastAsia="zh-CN"/>
        </w:rPr>
        <w:t>要求应符合国家现行有关标准的规定</w:t>
      </w:r>
      <w:r>
        <w:rPr>
          <w:rFonts w:hint="eastAsia" w:ascii="Times New Roman" w:hAnsi="Times New Roman"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b/>
          <w:bCs/>
          <w:color w:val="auto"/>
          <w:u w:val="none"/>
          <w:lang w:val="en-US" w:eastAsia="zh-CN"/>
        </w:rPr>
        <w:t>6.</w:t>
      </w:r>
      <w:r>
        <w:rPr>
          <w:rFonts w:hint="eastAsia" w:ascii="Times New Roman" w:hAnsi="Times New Roman" w:cs="Times New Roman"/>
          <w:b/>
          <w:bCs/>
          <w:color w:val="auto"/>
          <w:u w:val="none"/>
          <w:lang w:val="en-US" w:eastAsia="zh-CN"/>
        </w:rPr>
        <w:t>3</w:t>
      </w:r>
      <w:r>
        <w:rPr>
          <w:rFonts w:hint="eastAsia" w:ascii="Times New Roman" w:hAnsi="Times New Roman" w:eastAsia="宋体" w:cs="Times New Roman"/>
          <w:b/>
          <w:bCs/>
          <w:color w:val="auto"/>
          <w:u w:val="none"/>
          <w:lang w:val="en-US" w:eastAsia="zh-CN"/>
        </w:rPr>
        <w:t>.</w:t>
      </w:r>
      <w:r>
        <w:rPr>
          <w:rFonts w:hint="eastAsia" w:ascii="Times New Roman" w:hAnsi="Times New Roman" w:cs="Times New Roman"/>
          <w:b/>
          <w:bCs/>
          <w:color w:val="auto"/>
          <w:u w:val="none"/>
          <w:lang w:val="en-US" w:eastAsia="zh-CN"/>
        </w:rPr>
        <w:t>3</w:t>
      </w:r>
      <w:r>
        <w:rPr>
          <w:rFonts w:hint="eastAsia" w:ascii="Times New Roman" w:hAnsi="Times New Roman" w:eastAsia="宋体" w:cs="Times New Roman"/>
          <w:b/>
          <w:bCs/>
          <w:color w:val="auto"/>
          <w:u w:val="none"/>
          <w:lang w:val="en-US" w:eastAsia="zh-CN"/>
        </w:rPr>
        <w:t xml:space="preserve"> </w:t>
      </w:r>
      <w:r>
        <w:rPr>
          <w:rFonts w:hint="eastAsia" w:ascii="Times New Roman" w:hAnsi="Times New Roman" w:eastAsia="宋体" w:cs="Times New Roman"/>
          <w:color w:val="auto"/>
          <w:u w:val="none"/>
          <w:lang w:val="en-US" w:eastAsia="zh-CN"/>
        </w:rPr>
        <w:t xml:space="preserve"> </w:t>
      </w:r>
      <w:r>
        <w:rPr>
          <w:rFonts w:hint="eastAsia" w:ascii="Times New Roman" w:hAnsi="Times New Roman" w:cs="Times New Roman"/>
          <w:color w:val="auto"/>
          <w:u w:val="none"/>
          <w:lang w:val="en-US" w:eastAsia="zh-CN"/>
        </w:rPr>
        <w:t>除本标准另有规定外，</w:t>
      </w:r>
      <w:r>
        <w:rPr>
          <w:rFonts w:hint="eastAsia" w:ascii="Times New Roman" w:hAnsi="Times New Roman" w:eastAsia="宋体" w:cs="Times New Roman"/>
          <w:color w:val="auto"/>
          <w:u w:val="none"/>
          <w:lang w:val="en-US" w:eastAsia="zh-CN"/>
        </w:rPr>
        <w:t>既有丙类</w:t>
      </w:r>
      <w:r>
        <w:rPr>
          <w:rFonts w:hint="eastAsia" w:ascii="Times New Roman" w:hAnsi="Times New Roman" w:cs="Times New Roman"/>
          <w:color w:val="auto"/>
          <w:u w:val="none"/>
          <w:lang w:val="en-US" w:eastAsia="zh-CN"/>
        </w:rPr>
        <w:t>生产厂房</w:t>
      </w:r>
      <w:r>
        <w:rPr>
          <w:rFonts w:hint="eastAsia" w:ascii="Times New Roman" w:hAnsi="Times New Roman" w:eastAsia="宋体" w:cs="Times New Roman"/>
          <w:color w:val="auto"/>
          <w:u w:val="none"/>
          <w:lang w:val="en-US" w:eastAsia="zh-CN"/>
        </w:rPr>
        <w:t>局部改造为丁、戊类</w:t>
      </w:r>
      <w:r>
        <w:rPr>
          <w:rFonts w:hint="eastAsia" w:ascii="Times New Roman" w:hAnsi="Times New Roman" w:cs="Times New Roman"/>
          <w:color w:val="auto"/>
          <w:u w:val="none"/>
          <w:lang w:val="en-US" w:eastAsia="zh-CN"/>
        </w:rPr>
        <w:t>库房</w:t>
      </w:r>
      <w:r>
        <w:rPr>
          <w:rFonts w:hint="eastAsia" w:ascii="Times New Roman" w:hAnsi="Times New Roman" w:eastAsia="宋体" w:cs="Times New Roman"/>
          <w:color w:val="auto"/>
          <w:u w:val="none"/>
          <w:lang w:val="en-US" w:eastAsia="zh-CN"/>
        </w:rPr>
        <w:t>，</w:t>
      </w:r>
      <w:r>
        <w:rPr>
          <w:rFonts w:hint="eastAsia" w:ascii="Times New Roman" w:hAnsi="Times New Roman" w:cs="Times New Roman"/>
          <w:color w:val="auto"/>
          <w:u w:val="none"/>
          <w:lang w:val="en-US" w:eastAsia="zh-CN"/>
        </w:rPr>
        <w:t>既有丙类仓库局部改造为丁、戊类生产场所，</w:t>
      </w:r>
      <w:r>
        <w:rPr>
          <w:rFonts w:hint="eastAsia" w:ascii="Times New Roman" w:hAnsi="Times New Roman" w:eastAsia="宋体" w:cs="Times New Roman"/>
          <w:color w:val="auto"/>
          <w:u w:val="none"/>
          <w:lang w:val="en-US" w:eastAsia="zh-CN"/>
        </w:rPr>
        <w:t>既有丁、戊类</w:t>
      </w:r>
      <w:r>
        <w:rPr>
          <w:rFonts w:hint="eastAsia" w:ascii="Times New Roman" w:hAnsi="Times New Roman" w:cs="Times New Roman"/>
          <w:color w:val="auto"/>
          <w:u w:val="none"/>
          <w:lang w:val="en-US" w:eastAsia="zh-CN"/>
        </w:rPr>
        <w:t>仓库</w:t>
      </w:r>
      <w:r>
        <w:rPr>
          <w:rFonts w:hint="eastAsia" w:ascii="Times New Roman" w:hAnsi="Times New Roman" w:eastAsia="宋体" w:cs="Times New Roman"/>
          <w:color w:val="auto"/>
          <w:u w:val="none"/>
          <w:lang w:val="en-US" w:eastAsia="zh-CN"/>
        </w:rPr>
        <w:t>局部改造为丁、戊类</w:t>
      </w:r>
      <w:r>
        <w:rPr>
          <w:rFonts w:hint="eastAsia" w:ascii="Times New Roman" w:hAnsi="Times New Roman" w:cs="Times New Roman"/>
          <w:color w:val="auto"/>
          <w:u w:val="none"/>
          <w:lang w:val="en-US" w:eastAsia="zh-CN"/>
        </w:rPr>
        <w:t>生产场所，</w:t>
      </w:r>
      <w:r>
        <w:rPr>
          <w:rFonts w:hint="eastAsia" w:ascii="Times New Roman" w:hAnsi="Times New Roman" w:eastAsia="宋体" w:cs="Times New Roman"/>
          <w:color w:val="auto"/>
          <w:u w:val="none"/>
          <w:lang w:val="en-US" w:eastAsia="zh-CN"/>
        </w:rPr>
        <w:t>既有丁、戊类</w:t>
      </w:r>
      <w:r>
        <w:rPr>
          <w:rFonts w:hint="eastAsia" w:ascii="Times New Roman" w:hAnsi="Times New Roman" w:cs="Times New Roman"/>
          <w:color w:val="auto"/>
          <w:u w:val="none"/>
          <w:lang w:val="en-US" w:eastAsia="zh-CN"/>
        </w:rPr>
        <w:t>生产厂房</w:t>
      </w:r>
      <w:r>
        <w:rPr>
          <w:rFonts w:hint="eastAsia" w:ascii="Times New Roman" w:hAnsi="Times New Roman" w:eastAsia="宋体" w:cs="Times New Roman"/>
          <w:color w:val="auto"/>
          <w:u w:val="none"/>
          <w:lang w:val="en-US" w:eastAsia="zh-CN"/>
        </w:rPr>
        <w:t>局部改造为丁、戊类</w:t>
      </w:r>
      <w:r>
        <w:rPr>
          <w:rFonts w:hint="eastAsia" w:ascii="Times New Roman" w:hAnsi="Times New Roman" w:cs="Times New Roman"/>
          <w:color w:val="auto"/>
          <w:u w:val="none"/>
          <w:lang w:val="en-US" w:eastAsia="zh-CN"/>
        </w:rPr>
        <w:t>库房，</w:t>
      </w:r>
      <w:r>
        <w:rPr>
          <w:rFonts w:hint="eastAsia" w:ascii="Times New Roman" w:hAnsi="Times New Roman" w:eastAsia="宋体" w:cs="Times New Roman"/>
          <w:color w:val="auto"/>
          <w:u w:val="none"/>
          <w:lang w:val="en-US" w:eastAsia="zh-CN"/>
        </w:rPr>
        <w:t>其防火技术要求</w:t>
      </w:r>
      <w:r>
        <w:rPr>
          <w:rFonts w:hint="eastAsia" w:ascii="Times New Roman" w:hAnsi="Times New Roman" w:cs="Times New Roman"/>
          <w:color w:val="auto"/>
          <w:u w:val="none"/>
          <w:lang w:val="en-US" w:eastAsia="zh-CN"/>
        </w:rPr>
        <w:t>应符合原建造时标准的规定；当国家现行有关标准有较原建造时标准更高的要求时，改造区域的防火技术要求宜符合国家现行有关标准的规定</w:t>
      </w:r>
      <w:r>
        <w:rPr>
          <w:rFonts w:hint="eastAsia" w:ascii="Times New Roman" w:hAnsi="Times New Roman" w:eastAsia="宋体"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b/>
          <w:bCs/>
          <w:color w:val="auto"/>
          <w:u w:val="none"/>
          <w:lang w:val="en-US" w:eastAsia="zh-CN"/>
        </w:rPr>
        <w:t>6.</w:t>
      </w:r>
      <w:r>
        <w:rPr>
          <w:rFonts w:hint="eastAsia" w:ascii="Times New Roman" w:hAnsi="Times New Roman" w:cs="Times New Roman"/>
          <w:b/>
          <w:bCs/>
          <w:color w:val="auto"/>
          <w:u w:val="none"/>
          <w:lang w:val="en-US" w:eastAsia="zh-CN"/>
        </w:rPr>
        <w:t>3</w:t>
      </w:r>
      <w:r>
        <w:rPr>
          <w:rFonts w:hint="eastAsia" w:ascii="Times New Roman" w:hAnsi="Times New Roman" w:eastAsia="宋体" w:cs="Times New Roman"/>
          <w:b/>
          <w:bCs/>
          <w:color w:val="auto"/>
          <w:u w:val="none"/>
          <w:lang w:val="en-US" w:eastAsia="zh-CN"/>
        </w:rPr>
        <w:t>.</w:t>
      </w:r>
      <w:r>
        <w:rPr>
          <w:rFonts w:hint="eastAsia" w:ascii="Times New Roman" w:hAnsi="Times New Roman" w:cs="Times New Roman"/>
          <w:b/>
          <w:bCs/>
          <w:color w:val="auto"/>
          <w:u w:val="none"/>
          <w:lang w:val="en-US" w:eastAsia="zh-CN"/>
        </w:rPr>
        <w:t>4</w:t>
      </w:r>
      <w:r>
        <w:rPr>
          <w:rFonts w:hint="eastAsia" w:ascii="Times New Roman" w:hAnsi="Times New Roman" w:eastAsia="宋体" w:cs="Times New Roman"/>
          <w:color w:val="auto"/>
          <w:u w:val="none"/>
          <w:lang w:val="en-US" w:eastAsia="zh-CN"/>
        </w:rPr>
        <w:t xml:space="preserve">  既有丙类</w:t>
      </w:r>
      <w:r>
        <w:rPr>
          <w:rFonts w:hint="eastAsia" w:ascii="Times New Roman" w:hAnsi="Times New Roman" w:cs="Times New Roman"/>
          <w:color w:val="auto"/>
          <w:u w:val="none"/>
          <w:lang w:val="en-US" w:eastAsia="zh-CN"/>
        </w:rPr>
        <w:t>生产厂房</w:t>
      </w:r>
      <w:r>
        <w:rPr>
          <w:rFonts w:hint="eastAsia" w:ascii="Times New Roman" w:hAnsi="Times New Roman" w:eastAsia="宋体" w:cs="Times New Roman"/>
          <w:color w:val="auto"/>
          <w:u w:val="none"/>
          <w:lang w:val="en-US" w:eastAsia="zh-CN"/>
        </w:rPr>
        <w:t>局部改造为其他用途的丙类</w:t>
      </w:r>
      <w:r>
        <w:rPr>
          <w:rFonts w:hint="eastAsia" w:ascii="Times New Roman" w:hAnsi="Times New Roman" w:cs="Times New Roman"/>
          <w:color w:val="auto"/>
          <w:u w:val="none"/>
          <w:lang w:val="en-US" w:eastAsia="zh-CN"/>
        </w:rPr>
        <w:t>生产场所或丙类库房、既有丙类仓库局部改造为丙类生产场所</w:t>
      </w:r>
      <w:r>
        <w:rPr>
          <w:rFonts w:hint="eastAsia" w:ascii="Times New Roman" w:hAnsi="Times New Roman" w:eastAsia="宋体" w:cs="Times New Roman"/>
          <w:color w:val="auto"/>
          <w:u w:val="none"/>
          <w:lang w:val="en-US" w:eastAsia="zh-CN"/>
        </w:rPr>
        <w:t>，其防火技术要求应符合下列规定：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1</w:t>
      </w:r>
      <w:r>
        <w:rPr>
          <w:rFonts w:hint="eastAsia" w:ascii="Times New Roman" w:hAnsi="Times New Roman" w:cs="Times New Roman"/>
          <w:color w:val="auto"/>
          <w:u w:val="none"/>
          <w:lang w:val="en-US" w:eastAsia="zh-CN"/>
        </w:rPr>
        <w:t xml:space="preserve">  </w:t>
      </w:r>
      <w:r>
        <w:rPr>
          <w:rFonts w:hint="eastAsia" w:ascii="Times New Roman" w:hAnsi="Times New Roman" w:eastAsia="宋体" w:cs="Times New Roman"/>
          <w:color w:val="auto"/>
          <w:u w:val="none"/>
          <w:lang w:val="en-US" w:eastAsia="zh-CN"/>
        </w:rPr>
        <w:t>建筑外部的防火间距、消防车道、消防车登高操作场地，应符合原建造时标准的规定</w:t>
      </w:r>
      <w:r>
        <w:rPr>
          <w:rFonts w:hint="eastAsia" w:ascii="Times New Roman" w:hAnsi="Times New Roman" w:cs="Times New Roman"/>
          <w:color w:val="auto"/>
          <w:u w:val="none"/>
          <w:lang w:val="en-US" w:eastAsia="zh-CN"/>
        </w:rPr>
        <w:t>。消防给水系统的供水能力应根据改造区域的室内消防用水量校核；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2</w:t>
      </w:r>
      <w:r>
        <w:rPr>
          <w:rFonts w:hint="eastAsia" w:ascii="Times New Roman" w:hAnsi="Times New Roman" w:cs="Times New Roman"/>
          <w:color w:val="auto"/>
          <w:u w:val="none"/>
          <w:lang w:val="en-US" w:eastAsia="zh-CN"/>
        </w:rPr>
        <w:t xml:space="preserve">  </w:t>
      </w:r>
      <w:r>
        <w:rPr>
          <w:rFonts w:hint="eastAsia" w:ascii="Times New Roman" w:hAnsi="Times New Roman" w:eastAsia="宋体" w:cs="Times New Roman"/>
          <w:color w:val="auto"/>
          <w:u w:val="none"/>
          <w:lang w:val="en-US" w:eastAsia="zh-CN"/>
        </w:rPr>
        <w:t>建筑中</w:t>
      </w:r>
      <w:r>
        <w:rPr>
          <w:rFonts w:hint="eastAsia" w:ascii="Times New Roman" w:hAnsi="Times New Roman" w:cs="Times New Roman"/>
          <w:color w:val="auto"/>
          <w:u w:val="none"/>
          <w:lang w:val="en-US" w:eastAsia="zh-CN"/>
        </w:rPr>
        <w:t>未同步改造</w:t>
      </w:r>
      <w:r>
        <w:rPr>
          <w:rFonts w:hint="eastAsia" w:ascii="Times New Roman" w:hAnsi="Times New Roman" w:eastAsia="宋体" w:cs="Times New Roman"/>
          <w:color w:val="auto"/>
          <w:u w:val="none"/>
          <w:lang w:val="en-US" w:eastAsia="zh-CN"/>
        </w:rPr>
        <w:t>的防火措施和消防设施，应</w:t>
      </w:r>
      <w:r>
        <w:rPr>
          <w:rFonts w:hint="eastAsia" w:ascii="Times New Roman" w:hAnsi="Times New Roman" w:cs="Times New Roman"/>
          <w:color w:val="auto"/>
          <w:u w:val="none"/>
          <w:lang w:val="en-US" w:eastAsia="zh-CN"/>
        </w:rPr>
        <w:t>根据</w:t>
      </w:r>
      <w:r>
        <w:rPr>
          <w:rFonts w:hint="eastAsia" w:ascii="Times New Roman" w:hAnsi="Times New Roman" w:eastAsia="宋体" w:cs="Times New Roman"/>
          <w:color w:val="auto"/>
          <w:u w:val="none"/>
          <w:lang w:val="en-US" w:eastAsia="zh-CN"/>
        </w:rPr>
        <w:t>不同防火分隔区域内的火灾荷载</w:t>
      </w:r>
      <w:r>
        <w:rPr>
          <w:rFonts w:hint="eastAsia" w:ascii="Times New Roman" w:hAnsi="Times New Roman" w:cs="Times New Roman"/>
          <w:color w:val="auto"/>
          <w:u w:val="none"/>
          <w:lang w:val="en-US" w:eastAsia="zh-CN"/>
        </w:rPr>
        <w:t>和火灾类型校核其</w:t>
      </w:r>
      <w:r>
        <w:rPr>
          <w:rFonts w:hint="eastAsia" w:ascii="Times New Roman" w:hAnsi="Times New Roman" w:eastAsia="宋体" w:cs="Times New Roman"/>
          <w:color w:val="auto"/>
          <w:u w:val="none"/>
          <w:lang w:val="en-US" w:eastAsia="zh-CN"/>
        </w:rPr>
        <w:t>有效性</w:t>
      </w:r>
      <w:r>
        <w:rPr>
          <w:rFonts w:hint="eastAsia" w:ascii="Times New Roman" w:hAnsi="Times New Roman" w:cs="Times New Roman"/>
          <w:color w:val="auto"/>
          <w:u w:val="none"/>
          <w:lang w:val="en-US" w:eastAsia="zh-CN"/>
        </w:rPr>
        <w:t>，并应符合本标准第3.2.8条~第3.2.11条的规定；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3</w:t>
      </w:r>
      <w:r>
        <w:rPr>
          <w:rFonts w:hint="eastAsia" w:ascii="Times New Roman" w:hAnsi="Times New Roman" w:cs="Times New Roman"/>
          <w:color w:val="auto"/>
          <w:u w:val="none"/>
          <w:lang w:val="en-US" w:eastAsia="zh-CN"/>
        </w:rPr>
        <w:t xml:space="preserve">  改造区域内的其他防火技术要求，应符合国家现行有关标准的规定。</w:t>
      </w:r>
    </w:p>
    <w:p>
      <w:pPr>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color w:val="auto"/>
          <w:u w:val="none"/>
          <w:lang w:val="en-US" w:eastAsia="zh-CN"/>
        </w:rPr>
        <w:br w:type="page"/>
      </w:r>
    </w:p>
    <w:p>
      <w:pPr>
        <w:pStyle w:val="2"/>
        <w:bidi w:val="0"/>
        <w:rPr>
          <w:rFonts w:hint="default"/>
          <w:lang w:val="en-US" w:eastAsia="zh-CN"/>
        </w:rPr>
      </w:pPr>
      <w:bookmarkStart w:id="74" w:name="_Toc31497"/>
      <w:r>
        <w:rPr>
          <w:rFonts w:hint="eastAsia"/>
          <w:lang w:val="en-US" w:eastAsia="zh-CN"/>
        </w:rPr>
        <w:t>7  其他建筑</w:t>
      </w:r>
      <w:bookmarkEnd w:id="74"/>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b/>
          <w:bCs/>
          <w:color w:val="auto"/>
          <w:u w:val="none"/>
          <w:lang w:val="en-US" w:eastAsia="zh-CN"/>
        </w:rPr>
        <w:t>7.0.1</w:t>
      </w:r>
      <w:r>
        <w:rPr>
          <w:rFonts w:hint="eastAsia" w:ascii="Times New Roman" w:hAnsi="Times New Roman" w:eastAsia="宋体" w:cs="Times New Roman"/>
          <w:color w:val="auto"/>
          <w:u w:val="none"/>
          <w:lang w:val="en-US" w:eastAsia="zh-CN"/>
        </w:rPr>
        <w:t xml:space="preserve">  </w:t>
      </w:r>
      <w:r>
        <w:rPr>
          <w:rFonts w:hint="eastAsia" w:ascii="Times New Roman" w:hAnsi="Times New Roman" w:cs="Times New Roman"/>
          <w:color w:val="auto"/>
          <w:u w:val="none"/>
          <w:lang w:val="en-US" w:eastAsia="zh-CN"/>
        </w:rPr>
        <w:t>既有地铁的</w:t>
      </w:r>
      <w:r>
        <w:rPr>
          <w:rFonts w:hint="eastAsia" w:ascii="Times New Roman" w:hAnsi="Times New Roman" w:eastAsia="宋体" w:cs="Times New Roman"/>
          <w:color w:val="auto"/>
          <w:u w:val="none"/>
          <w:lang w:val="en-US" w:eastAsia="zh-CN"/>
        </w:rPr>
        <w:t>区间隧道和</w:t>
      </w:r>
      <w:r>
        <w:rPr>
          <w:rFonts w:hint="eastAsia" w:ascii="Times New Roman" w:hAnsi="Times New Roman" w:cs="Times New Roman"/>
          <w:color w:val="auto"/>
          <w:u w:val="none"/>
          <w:lang w:val="en-US" w:eastAsia="zh-CN"/>
        </w:rPr>
        <w:t>地铁车站</w:t>
      </w:r>
      <w:r>
        <w:rPr>
          <w:rFonts w:hint="eastAsia" w:ascii="Times New Roman" w:hAnsi="Times New Roman" w:eastAsia="宋体" w:cs="Times New Roman"/>
          <w:color w:val="auto"/>
          <w:u w:val="none"/>
          <w:lang w:val="en-US" w:eastAsia="zh-CN"/>
        </w:rPr>
        <w:t>设备区的整体改造、局部改造，</w:t>
      </w:r>
      <w:r>
        <w:rPr>
          <w:rFonts w:hint="eastAsia" w:ascii="Times New Roman" w:hAnsi="Times New Roman" w:cs="Times New Roman"/>
          <w:color w:val="auto"/>
          <w:u w:val="none"/>
          <w:lang w:val="en-US" w:eastAsia="zh-CN"/>
        </w:rPr>
        <w:t>车站</w:t>
      </w:r>
      <w:r>
        <w:rPr>
          <w:rFonts w:hint="eastAsia" w:ascii="Times New Roman" w:hAnsi="Times New Roman" w:eastAsia="宋体" w:cs="Times New Roman"/>
          <w:color w:val="auto"/>
          <w:u w:val="none"/>
          <w:lang w:val="en-US" w:eastAsia="zh-CN"/>
        </w:rPr>
        <w:t>的内部装修</w:t>
      </w:r>
      <w:r>
        <w:rPr>
          <w:rFonts w:hint="eastAsia" w:ascii="Times New Roman" w:hAnsi="Times New Roman" w:cs="Times New Roman"/>
          <w:color w:val="auto"/>
          <w:u w:val="none"/>
          <w:lang w:val="en-US" w:eastAsia="zh-CN"/>
        </w:rPr>
        <w:t>、</w:t>
      </w:r>
      <w:r>
        <w:rPr>
          <w:rFonts w:hint="eastAsia" w:ascii="Times New Roman" w:hAnsi="Times New Roman" w:eastAsia="宋体" w:cs="Times New Roman"/>
          <w:color w:val="auto"/>
          <w:u w:val="none"/>
          <w:lang w:val="en-US" w:eastAsia="zh-CN"/>
        </w:rPr>
        <w:t>设施设备</w:t>
      </w:r>
      <w:r>
        <w:rPr>
          <w:rFonts w:hint="eastAsia" w:ascii="Times New Roman" w:hAnsi="Times New Roman" w:cs="Times New Roman"/>
          <w:color w:val="auto"/>
          <w:u w:val="none"/>
          <w:lang w:val="en-US" w:eastAsia="zh-CN"/>
        </w:rPr>
        <w:t>、管线的</w:t>
      </w:r>
      <w:r>
        <w:rPr>
          <w:rFonts w:hint="eastAsia" w:ascii="Times New Roman" w:hAnsi="Times New Roman" w:eastAsia="宋体" w:cs="Times New Roman"/>
          <w:color w:val="auto"/>
          <w:u w:val="none"/>
          <w:lang w:val="en-US" w:eastAsia="zh-CN"/>
        </w:rPr>
        <w:t>专项改造，其改造范围内的相应防火</w:t>
      </w:r>
      <w:r>
        <w:rPr>
          <w:rFonts w:hint="eastAsia" w:ascii="Times New Roman" w:hAnsi="Times New Roman" w:cs="Times New Roman"/>
          <w:color w:val="auto"/>
          <w:u w:val="none"/>
          <w:lang w:val="en-US" w:eastAsia="zh-CN"/>
        </w:rPr>
        <w:t>技术</w:t>
      </w:r>
      <w:r>
        <w:rPr>
          <w:rFonts w:hint="eastAsia" w:ascii="Times New Roman" w:hAnsi="Times New Roman" w:eastAsia="宋体" w:cs="Times New Roman"/>
          <w:color w:val="auto"/>
          <w:u w:val="none"/>
          <w:lang w:val="en-US" w:eastAsia="zh-CN"/>
        </w:rPr>
        <w:t>要求</w:t>
      </w:r>
      <w:r>
        <w:rPr>
          <w:rFonts w:hint="eastAsia" w:ascii="Times New Roman" w:hAnsi="Times New Roman" w:cs="Times New Roman"/>
          <w:color w:val="auto"/>
          <w:u w:val="none"/>
          <w:lang w:val="en-US" w:eastAsia="zh-CN"/>
        </w:rPr>
        <w:t>应符合</w:t>
      </w:r>
      <w:r>
        <w:rPr>
          <w:rFonts w:hint="eastAsia" w:ascii="Times New Roman" w:hAnsi="Times New Roman" w:eastAsia="宋体" w:cs="Times New Roman"/>
          <w:color w:val="auto"/>
          <w:u w:val="none"/>
          <w:lang w:val="en-US" w:eastAsia="zh-CN"/>
        </w:rPr>
        <w:t>现行国家标准《地铁设计防火标准》GB 51298</w:t>
      </w:r>
      <w:r>
        <w:rPr>
          <w:rFonts w:hint="eastAsia" w:ascii="Times New Roman" w:hAnsi="Times New Roman" w:cs="Times New Roman"/>
          <w:color w:val="auto"/>
          <w:u w:val="none"/>
          <w:lang w:val="en-US" w:eastAsia="zh-CN"/>
        </w:rPr>
        <w:t>等标准</w:t>
      </w:r>
      <w:r>
        <w:rPr>
          <w:rFonts w:hint="eastAsia" w:ascii="Times New Roman" w:hAnsi="Times New Roman" w:eastAsia="宋体" w:cs="Times New Roman"/>
          <w:color w:val="auto"/>
          <w:u w:val="none"/>
          <w:lang w:val="en-US" w:eastAsia="zh-CN"/>
        </w:rPr>
        <w:t>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b/>
          <w:bCs/>
          <w:color w:val="auto"/>
          <w:u w:val="none"/>
          <w:lang w:val="en-US" w:eastAsia="zh-CN"/>
        </w:rPr>
        <w:t>7.0.2</w:t>
      </w:r>
      <w:r>
        <w:rPr>
          <w:rFonts w:hint="eastAsia" w:ascii="Times New Roman" w:hAnsi="Times New Roman" w:eastAsia="宋体" w:cs="Times New Roman"/>
          <w:color w:val="auto"/>
          <w:u w:val="none"/>
          <w:lang w:val="en-US" w:eastAsia="zh-CN"/>
        </w:rPr>
        <w:t xml:space="preserve">  </w:t>
      </w:r>
      <w:r>
        <w:rPr>
          <w:rFonts w:hint="eastAsia" w:ascii="Times New Roman" w:hAnsi="Times New Roman" w:cs="Times New Roman"/>
          <w:color w:val="auto"/>
          <w:u w:val="none"/>
          <w:lang w:val="en-US" w:eastAsia="zh-CN"/>
        </w:rPr>
        <w:t>既有地铁车站</w:t>
      </w:r>
      <w:r>
        <w:rPr>
          <w:rFonts w:hint="eastAsia" w:ascii="Times New Roman" w:hAnsi="Times New Roman" w:eastAsia="宋体" w:cs="Times New Roman"/>
          <w:color w:val="auto"/>
          <w:u w:val="none"/>
          <w:lang w:val="en-US" w:eastAsia="zh-CN"/>
        </w:rPr>
        <w:t>站台、站厅的整体改造</w:t>
      </w:r>
      <w:r>
        <w:rPr>
          <w:rFonts w:hint="eastAsia" w:ascii="Times New Roman" w:hAnsi="Times New Roman" w:cs="Times New Roman"/>
          <w:color w:val="auto"/>
          <w:u w:val="none"/>
          <w:lang w:val="en-US" w:eastAsia="zh-CN"/>
        </w:rPr>
        <w:t>和局部改造</w:t>
      </w:r>
      <w:r>
        <w:rPr>
          <w:rFonts w:hint="eastAsia" w:ascii="Times New Roman" w:hAnsi="Times New Roman" w:eastAsia="宋体" w:cs="Times New Roman"/>
          <w:color w:val="auto"/>
          <w:u w:val="none"/>
          <w:lang w:val="en-US" w:eastAsia="zh-CN"/>
        </w:rPr>
        <w:t>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b/>
          <w:bCs/>
          <w:color w:val="auto"/>
          <w:u w:val="none"/>
          <w:lang w:val="en-US" w:eastAsia="zh-CN"/>
        </w:rPr>
        <w:t>1</w:t>
      </w:r>
      <w:r>
        <w:rPr>
          <w:rFonts w:hint="eastAsia" w:ascii="Times New Roman" w:hAnsi="Times New Roman" w:eastAsia="宋体" w:cs="Times New Roman"/>
          <w:color w:val="auto"/>
          <w:u w:val="none"/>
          <w:lang w:val="en-US" w:eastAsia="zh-CN"/>
        </w:rPr>
        <w:t xml:space="preserve">  不应增加站台、站厅内</w:t>
      </w:r>
      <w:r>
        <w:rPr>
          <w:rFonts w:hint="eastAsia" w:ascii="Times New Roman" w:hAnsi="Times New Roman" w:cs="Times New Roman"/>
          <w:color w:val="auto"/>
          <w:u w:val="none"/>
          <w:lang w:val="en-US" w:eastAsia="zh-CN"/>
        </w:rPr>
        <w:t>可能的</w:t>
      </w:r>
      <w:r>
        <w:rPr>
          <w:rFonts w:hint="eastAsia" w:ascii="Times New Roman" w:hAnsi="Times New Roman" w:eastAsia="宋体" w:cs="Times New Roman"/>
          <w:color w:val="auto"/>
          <w:u w:val="none"/>
          <w:lang w:val="en-US" w:eastAsia="zh-CN"/>
        </w:rPr>
        <w:t>火灾</w:t>
      </w:r>
      <w:r>
        <w:rPr>
          <w:rFonts w:hint="eastAsia" w:ascii="Times New Roman" w:hAnsi="Times New Roman" w:cs="Times New Roman"/>
          <w:color w:val="auto"/>
          <w:u w:val="none"/>
          <w:lang w:val="en-US" w:eastAsia="zh-CN"/>
        </w:rPr>
        <w:t>规模或火灾蔓延的危险性</w:t>
      </w:r>
      <w:r>
        <w:rPr>
          <w:rFonts w:hint="eastAsia" w:ascii="Times New Roman" w:hAnsi="Times New Roman" w:eastAsia="宋体"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b/>
          <w:bCs/>
          <w:color w:val="auto"/>
          <w:u w:val="none"/>
          <w:lang w:val="en-US" w:eastAsia="zh-CN"/>
        </w:rPr>
        <w:t xml:space="preserve">2 </w:t>
      </w:r>
      <w:r>
        <w:rPr>
          <w:rFonts w:hint="eastAsia" w:ascii="Times New Roman" w:hAnsi="Times New Roman" w:eastAsia="宋体" w:cs="Times New Roman"/>
          <w:color w:val="auto"/>
          <w:u w:val="none"/>
          <w:lang w:val="en-US" w:eastAsia="zh-CN"/>
        </w:rPr>
        <w:t xml:space="preserve"> 不应减小人员疏散通道和出入口通道的宽度和数量</w:t>
      </w:r>
      <w:r>
        <w:rPr>
          <w:rFonts w:hint="eastAsia" w:ascii="Times New Roman" w:hAnsi="Times New Roman" w:cs="Times New Roman"/>
          <w:color w:val="auto"/>
          <w:u w:val="none"/>
          <w:lang w:val="en-US" w:eastAsia="zh-CN"/>
        </w:rPr>
        <w:t>，疏散距离不应大于50m</w:t>
      </w:r>
      <w:r>
        <w:rPr>
          <w:rFonts w:hint="eastAsia" w:ascii="Times New Roman" w:hAnsi="Times New Roman" w:eastAsia="宋体"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color w:val="auto"/>
          <w:u w:val="none"/>
          <w:lang w:val="en-US" w:eastAsia="zh-CN"/>
        </w:rPr>
      </w:pPr>
      <w:r>
        <w:rPr>
          <w:rFonts w:hint="eastAsia" w:ascii="Times New Roman" w:hAnsi="Times New Roman" w:eastAsia="宋体" w:cs="Times New Roman"/>
          <w:b/>
          <w:bCs/>
          <w:color w:val="auto"/>
          <w:u w:val="none"/>
          <w:lang w:val="en-US" w:eastAsia="zh-CN"/>
        </w:rPr>
        <w:t>3</w:t>
      </w:r>
      <w:r>
        <w:rPr>
          <w:rFonts w:hint="eastAsia" w:ascii="Times New Roman" w:hAnsi="Times New Roman" w:eastAsia="宋体" w:cs="Times New Roman"/>
          <w:color w:val="auto"/>
          <w:u w:val="none"/>
          <w:lang w:val="en-US" w:eastAsia="zh-CN"/>
        </w:rPr>
        <w:t xml:space="preserve">  </w:t>
      </w:r>
      <w:r>
        <w:rPr>
          <w:rFonts w:hint="eastAsia" w:ascii="Times New Roman" w:hAnsi="Times New Roman" w:cs="Times New Roman"/>
          <w:color w:val="auto"/>
          <w:u w:val="none"/>
          <w:lang w:val="en-US" w:eastAsia="zh-CN"/>
        </w:rPr>
        <w:t>每个站台或站厅的安全出口数量应符合国家现行有关标准</w:t>
      </w:r>
      <w:r>
        <w:rPr>
          <w:rFonts w:hint="eastAsia" w:ascii="Times New Roman" w:hAnsi="Times New Roman" w:eastAsia="宋体" w:cs="Times New Roman"/>
          <w:color w:val="auto"/>
          <w:u w:val="none"/>
          <w:lang w:val="en-US" w:eastAsia="zh-CN"/>
        </w:rPr>
        <w:t>的规定</w:t>
      </w:r>
      <w:r>
        <w:rPr>
          <w:rFonts w:hint="eastAsia" w:ascii="Times New Roman" w:hAnsi="Times New Roman"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4</w:t>
      </w:r>
      <w:r>
        <w:rPr>
          <w:rFonts w:hint="eastAsia" w:ascii="Times New Roman" w:hAnsi="Times New Roman" w:eastAsia="宋体" w:cs="Times New Roman"/>
          <w:color w:val="auto"/>
          <w:u w:val="none"/>
          <w:lang w:val="en-US" w:eastAsia="zh-CN"/>
        </w:rPr>
        <w:t xml:space="preserve">  不应降低</w:t>
      </w:r>
      <w:r>
        <w:rPr>
          <w:rFonts w:hint="eastAsia" w:ascii="Times New Roman" w:hAnsi="Times New Roman" w:cs="Times New Roman"/>
          <w:color w:val="auto"/>
          <w:u w:val="none"/>
          <w:lang w:val="en-US" w:eastAsia="zh-CN"/>
        </w:rPr>
        <w:t>站台、站厅内保留使用的</w:t>
      </w:r>
      <w:r>
        <w:rPr>
          <w:rFonts w:hint="eastAsia" w:ascii="Times New Roman" w:hAnsi="Times New Roman" w:eastAsia="宋体" w:cs="Times New Roman"/>
          <w:color w:val="auto"/>
          <w:u w:val="none"/>
          <w:lang w:val="en-US" w:eastAsia="zh-CN"/>
        </w:rPr>
        <w:t>消防设施的性能和有效性</w:t>
      </w:r>
      <w:r>
        <w:rPr>
          <w:rFonts w:hint="eastAsia" w:ascii="Times New Roman" w:hAnsi="Times New Roman" w:cs="Times New Roman"/>
          <w:color w:val="auto"/>
          <w:u w:val="none"/>
          <w:lang w:val="en-US" w:eastAsia="zh-CN"/>
        </w:rPr>
        <w:t>，改造的消防设施应能与保留使用的消防设施兼容、协调发挥作用；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Times New Roman"/>
          <w:color w:val="auto"/>
          <w:u w:val="none"/>
          <w:lang w:val="en-US" w:eastAsia="zh-CN"/>
        </w:rPr>
      </w:pPr>
      <w:r>
        <w:rPr>
          <w:rFonts w:hint="eastAsia" w:ascii="Times New Roman" w:hAnsi="Times New Roman" w:cs="Times New Roman"/>
          <w:b/>
          <w:bCs/>
          <w:color w:val="auto"/>
          <w:u w:val="none"/>
          <w:lang w:val="en-US" w:eastAsia="zh-CN"/>
        </w:rPr>
        <w:t xml:space="preserve">5 </w:t>
      </w:r>
      <w:r>
        <w:rPr>
          <w:rFonts w:hint="eastAsia" w:ascii="Times New Roman" w:hAnsi="Times New Roman" w:cs="Times New Roman"/>
          <w:color w:val="auto"/>
          <w:u w:val="none"/>
          <w:lang w:val="en-US" w:eastAsia="zh-CN"/>
        </w:rPr>
        <w:t xml:space="preserve"> </w:t>
      </w:r>
      <w:r>
        <w:rPr>
          <w:rFonts w:hint="eastAsia" w:ascii="Times New Roman" w:hAnsi="Times New Roman" w:eastAsia="宋体" w:cs="Times New Roman"/>
          <w:color w:val="auto"/>
          <w:u w:val="none"/>
          <w:lang w:val="en-US" w:eastAsia="zh-CN"/>
        </w:rPr>
        <w:t>改造中不涉及的内容，当</w:t>
      </w:r>
      <w:r>
        <w:rPr>
          <w:rFonts w:hint="eastAsia" w:ascii="Times New Roman" w:hAnsi="Times New Roman" w:cs="Times New Roman"/>
          <w:color w:val="auto"/>
          <w:u w:val="none"/>
          <w:lang w:val="en-US" w:eastAsia="zh-CN"/>
        </w:rPr>
        <w:t>不同步改造时，应</w:t>
      </w:r>
      <w:r>
        <w:rPr>
          <w:rFonts w:hint="eastAsia" w:ascii="Times New Roman" w:hAnsi="Times New Roman" w:eastAsia="宋体" w:cs="Times New Roman"/>
          <w:color w:val="auto"/>
          <w:u w:val="none"/>
          <w:lang w:val="en-US" w:eastAsia="zh-CN"/>
        </w:rPr>
        <w:t>满足站台、站厅的</w:t>
      </w:r>
      <w:r>
        <w:rPr>
          <w:rFonts w:hint="eastAsia" w:ascii="Times New Roman" w:hAnsi="Times New Roman" w:cs="Times New Roman"/>
          <w:color w:val="auto"/>
          <w:u w:val="none"/>
          <w:lang w:val="en-US" w:eastAsia="zh-CN"/>
        </w:rPr>
        <w:t>相应防火</w:t>
      </w:r>
      <w:r>
        <w:rPr>
          <w:rFonts w:hint="eastAsia" w:ascii="Times New Roman" w:hAnsi="Times New Roman" w:eastAsia="宋体" w:cs="Times New Roman"/>
          <w:color w:val="auto"/>
          <w:u w:val="none"/>
          <w:lang w:val="en-US" w:eastAsia="zh-CN"/>
        </w:rPr>
        <w:t>安全要求。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b/>
          <w:bCs/>
          <w:color w:val="auto"/>
          <w:u w:val="none"/>
          <w:lang w:val="en-US" w:eastAsia="zh-CN"/>
        </w:rPr>
        <w:t>7.0.</w:t>
      </w:r>
      <w:r>
        <w:rPr>
          <w:rFonts w:hint="eastAsia" w:ascii="Times New Roman" w:hAnsi="Times New Roman" w:cs="Times New Roman"/>
          <w:b/>
          <w:bCs/>
          <w:color w:val="auto"/>
          <w:u w:val="none"/>
          <w:lang w:val="en-US" w:eastAsia="zh-CN"/>
        </w:rPr>
        <w:t>3</w:t>
      </w:r>
      <w:r>
        <w:rPr>
          <w:rFonts w:hint="eastAsia" w:ascii="Times New Roman" w:hAnsi="Times New Roman" w:eastAsia="宋体" w:cs="Times New Roman"/>
          <w:color w:val="auto"/>
          <w:u w:val="none"/>
          <w:lang w:val="en-US" w:eastAsia="zh-CN"/>
        </w:rPr>
        <w:t xml:space="preserve">  在既有</w:t>
      </w:r>
      <w:r>
        <w:rPr>
          <w:rFonts w:hint="eastAsia" w:ascii="Times New Roman" w:hAnsi="Times New Roman" w:cs="Times New Roman"/>
          <w:color w:val="auto"/>
          <w:u w:val="none"/>
          <w:lang w:val="en-US" w:eastAsia="zh-CN"/>
        </w:rPr>
        <w:t>地铁车站</w:t>
      </w:r>
      <w:r>
        <w:rPr>
          <w:rFonts w:hint="eastAsia" w:ascii="Times New Roman" w:hAnsi="Times New Roman" w:eastAsia="宋体" w:cs="Times New Roman"/>
          <w:color w:val="auto"/>
          <w:u w:val="none"/>
          <w:lang w:val="en-US" w:eastAsia="zh-CN"/>
        </w:rPr>
        <w:t>站厅与站台之间增设中庭时，中庭洞口处</w:t>
      </w:r>
      <w:r>
        <w:rPr>
          <w:rFonts w:hint="eastAsia" w:ascii="Times New Roman" w:hAnsi="Times New Roman" w:cs="Times New Roman"/>
          <w:color w:val="auto"/>
          <w:u w:val="none"/>
          <w:lang w:val="en-US" w:eastAsia="zh-CN"/>
        </w:rPr>
        <w:t>、</w:t>
      </w:r>
      <w:r>
        <w:rPr>
          <w:rFonts w:hint="eastAsia" w:ascii="Times New Roman" w:hAnsi="Times New Roman" w:eastAsia="宋体" w:cs="Times New Roman"/>
          <w:color w:val="auto"/>
          <w:u w:val="none"/>
          <w:lang w:val="en-US" w:eastAsia="zh-CN"/>
        </w:rPr>
        <w:t>联系站厅与站台的疏散楼梯处</w:t>
      </w:r>
      <w:r>
        <w:rPr>
          <w:rFonts w:hint="eastAsia" w:ascii="Times New Roman" w:hAnsi="Times New Roman" w:cs="Times New Roman"/>
          <w:color w:val="auto"/>
          <w:u w:val="none"/>
          <w:lang w:val="en-US" w:eastAsia="zh-CN"/>
        </w:rPr>
        <w:t>防止烟气进入站厅</w:t>
      </w:r>
      <w:r>
        <w:rPr>
          <w:rFonts w:hint="eastAsia" w:ascii="Times New Roman" w:hAnsi="Times New Roman" w:eastAsia="宋体" w:cs="Times New Roman"/>
          <w:color w:val="auto"/>
          <w:u w:val="none"/>
          <w:lang w:val="en-US" w:eastAsia="zh-CN"/>
        </w:rPr>
        <w:t>的</w:t>
      </w:r>
      <w:r>
        <w:rPr>
          <w:rFonts w:hint="eastAsia" w:ascii="Times New Roman" w:hAnsi="Times New Roman" w:cs="Times New Roman"/>
          <w:color w:val="auto"/>
          <w:u w:val="none"/>
          <w:lang w:val="en-US" w:eastAsia="zh-CN"/>
        </w:rPr>
        <w:t>气流速度不应小于1.5m/s。当达不到此风速时，应采取站厅人员安全疏散的措施或其他防烟措施</w:t>
      </w:r>
      <w:r>
        <w:rPr>
          <w:rFonts w:hint="eastAsia" w:ascii="Times New Roman" w:hAnsi="Times New Roman" w:eastAsia="宋体"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b/>
          <w:bCs/>
          <w:color w:val="auto"/>
          <w:u w:val="none"/>
          <w:lang w:val="en-US" w:eastAsia="zh-CN"/>
        </w:rPr>
        <w:t>7.0.</w:t>
      </w:r>
      <w:r>
        <w:rPr>
          <w:rFonts w:hint="eastAsia" w:ascii="Times New Roman" w:hAnsi="Times New Roman" w:cs="Times New Roman"/>
          <w:b/>
          <w:bCs/>
          <w:color w:val="auto"/>
          <w:u w:val="none"/>
          <w:lang w:val="en-US" w:eastAsia="zh-CN"/>
        </w:rPr>
        <w:t>4</w:t>
      </w:r>
      <w:r>
        <w:rPr>
          <w:rFonts w:hint="eastAsia" w:ascii="Times New Roman" w:hAnsi="Times New Roman" w:eastAsia="宋体" w:cs="Times New Roman"/>
          <w:b/>
          <w:bCs/>
          <w:color w:val="auto"/>
          <w:u w:val="none"/>
          <w:lang w:val="en-US" w:eastAsia="zh-CN"/>
        </w:rPr>
        <w:t xml:space="preserve"> </w:t>
      </w:r>
      <w:r>
        <w:rPr>
          <w:rFonts w:hint="eastAsia" w:ascii="Times New Roman" w:hAnsi="Times New Roman" w:eastAsia="宋体" w:cs="Times New Roman"/>
          <w:color w:val="auto"/>
          <w:u w:val="none"/>
          <w:lang w:val="en-US" w:eastAsia="zh-CN"/>
        </w:rPr>
        <w:t xml:space="preserve"> </w:t>
      </w:r>
      <w:r>
        <w:rPr>
          <w:rFonts w:hint="eastAsia" w:ascii="Times New Roman" w:hAnsi="Times New Roman" w:cs="Times New Roman"/>
          <w:color w:val="auto"/>
          <w:u w:val="none"/>
          <w:lang w:val="en-US" w:eastAsia="zh-CN"/>
        </w:rPr>
        <w:t>既有地铁车站</w:t>
      </w:r>
      <w:r>
        <w:rPr>
          <w:rFonts w:hint="eastAsia" w:ascii="Times New Roman" w:hAnsi="Times New Roman" w:eastAsia="宋体" w:cs="Times New Roman"/>
          <w:color w:val="auto"/>
          <w:u w:val="none"/>
          <w:lang w:val="en-US" w:eastAsia="zh-CN"/>
        </w:rPr>
        <w:t>站厅、站台</w:t>
      </w:r>
      <w:r>
        <w:rPr>
          <w:rFonts w:hint="eastAsia" w:ascii="Times New Roman" w:hAnsi="Times New Roman" w:cs="Times New Roman"/>
          <w:color w:val="auto"/>
          <w:u w:val="none"/>
          <w:lang w:val="en-US" w:eastAsia="zh-CN"/>
        </w:rPr>
        <w:t>的整体改造和局部改造，当</w:t>
      </w:r>
      <w:r>
        <w:rPr>
          <w:rFonts w:hint="eastAsia" w:ascii="Times New Roman" w:hAnsi="Times New Roman" w:eastAsia="宋体" w:cs="Times New Roman"/>
          <w:color w:val="auto"/>
          <w:u w:val="none"/>
          <w:lang w:val="en-US" w:eastAsia="zh-CN"/>
        </w:rPr>
        <w:t>改变防火防烟分隔时，应符合下列规定：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b/>
          <w:bCs/>
          <w:color w:val="auto"/>
          <w:u w:val="none"/>
          <w:lang w:val="en-US" w:eastAsia="zh-CN"/>
        </w:rPr>
        <w:t>1</w:t>
      </w:r>
      <w:r>
        <w:rPr>
          <w:rFonts w:hint="eastAsia" w:ascii="Times New Roman" w:hAnsi="Times New Roman" w:eastAsia="宋体" w:cs="Times New Roman"/>
          <w:color w:val="auto"/>
          <w:u w:val="none"/>
          <w:lang w:val="en-US" w:eastAsia="zh-CN"/>
        </w:rPr>
        <w:t xml:space="preserve">  不应降低相应区域排烟系统、火灾自动报警系统及其他消防设施的有效性</w:t>
      </w:r>
      <w:r>
        <w:rPr>
          <w:rFonts w:hint="eastAsia" w:ascii="Times New Roman" w:hAnsi="Times New Roman" w:cs="Times New Roman"/>
          <w:color w:val="auto"/>
          <w:u w:val="none"/>
          <w:lang w:val="en-US" w:eastAsia="zh-CN"/>
        </w:rPr>
        <w:t>和可靠性</w:t>
      </w:r>
      <w:r>
        <w:rPr>
          <w:rFonts w:hint="eastAsia" w:ascii="Times New Roman" w:hAnsi="Times New Roman" w:eastAsia="宋体"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b/>
          <w:bCs/>
          <w:color w:val="auto"/>
          <w:u w:val="none"/>
          <w:lang w:val="en-US" w:eastAsia="zh-CN"/>
        </w:rPr>
        <w:t>2</w:t>
      </w:r>
      <w:r>
        <w:rPr>
          <w:rFonts w:hint="eastAsia" w:ascii="Times New Roman" w:hAnsi="Times New Roman" w:eastAsia="宋体" w:cs="Times New Roman"/>
          <w:color w:val="auto"/>
          <w:u w:val="none"/>
          <w:lang w:val="en-US" w:eastAsia="zh-CN"/>
        </w:rPr>
        <w:t xml:space="preserve">  站厅到站台的楼梯或扶梯口处的向下气流</w:t>
      </w:r>
      <w:r>
        <w:rPr>
          <w:rFonts w:hint="eastAsia" w:ascii="Times New Roman" w:hAnsi="Times New Roman" w:cs="Times New Roman"/>
          <w:color w:val="auto"/>
          <w:u w:val="none"/>
          <w:lang w:val="en-US" w:eastAsia="zh-CN"/>
        </w:rPr>
        <w:t>速度</w:t>
      </w:r>
      <w:r>
        <w:rPr>
          <w:rFonts w:hint="eastAsia" w:ascii="Times New Roman" w:hAnsi="Times New Roman" w:eastAsia="宋体" w:cs="Times New Roman"/>
          <w:color w:val="auto"/>
          <w:u w:val="none"/>
          <w:lang w:val="en-US" w:eastAsia="zh-CN"/>
        </w:rPr>
        <w:t>不</w:t>
      </w:r>
      <w:r>
        <w:rPr>
          <w:rFonts w:hint="eastAsia" w:ascii="Times New Roman" w:hAnsi="Times New Roman" w:cs="Times New Roman"/>
          <w:color w:val="auto"/>
          <w:u w:val="none"/>
          <w:lang w:val="en-US" w:eastAsia="zh-CN"/>
        </w:rPr>
        <w:t>应</w:t>
      </w:r>
      <w:r>
        <w:rPr>
          <w:rFonts w:hint="eastAsia" w:ascii="Times New Roman" w:hAnsi="Times New Roman" w:eastAsia="宋体" w:cs="Times New Roman"/>
          <w:color w:val="auto"/>
          <w:u w:val="none"/>
          <w:lang w:val="en-US" w:eastAsia="zh-CN"/>
        </w:rPr>
        <w:t>小于1.5m/s</w:t>
      </w:r>
      <w:r>
        <w:rPr>
          <w:rFonts w:hint="eastAsia" w:ascii="Times New Roman" w:hAnsi="Times New Roman" w:cs="Times New Roman"/>
          <w:color w:val="auto"/>
          <w:u w:val="none"/>
          <w:lang w:val="en-US" w:eastAsia="zh-CN"/>
        </w:rPr>
        <w:t>，当达不到此风速时，应采取站厅人员安全疏散的措施或其他防烟措施</w:t>
      </w:r>
      <w:r>
        <w:rPr>
          <w:rFonts w:hint="eastAsia" w:ascii="Times New Roman" w:hAnsi="Times New Roman" w:eastAsia="宋体"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eastAsia="宋体" w:cs="Times New Roman"/>
          <w:b/>
          <w:bCs/>
          <w:color w:val="auto"/>
          <w:u w:val="none"/>
          <w:lang w:val="en-US" w:eastAsia="zh-CN"/>
        </w:rPr>
        <w:t>3</w:t>
      </w:r>
      <w:r>
        <w:rPr>
          <w:rFonts w:hint="eastAsia" w:ascii="Times New Roman" w:hAnsi="Times New Roman" w:eastAsia="宋体" w:cs="Times New Roman"/>
          <w:color w:val="auto"/>
          <w:u w:val="none"/>
          <w:lang w:val="en-US" w:eastAsia="zh-CN"/>
        </w:rPr>
        <w:t xml:space="preserve">  </w:t>
      </w:r>
      <w:r>
        <w:rPr>
          <w:rFonts w:hint="eastAsia" w:ascii="Times New Roman" w:hAnsi="Times New Roman" w:cs="Times New Roman"/>
          <w:color w:val="auto"/>
          <w:u w:val="none"/>
          <w:lang w:val="en-US" w:eastAsia="zh-CN"/>
        </w:rPr>
        <w:t>站台和站厅内每个防烟分区的建筑面积和长度应符合国家现行有关标准的规定；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Times New Roman"/>
          <w:color w:val="auto"/>
          <w:u w:val="none"/>
          <w:lang w:val="en-US" w:eastAsia="zh-CN"/>
        </w:rPr>
      </w:pPr>
      <w:r>
        <w:rPr>
          <w:rFonts w:hint="eastAsia" w:ascii="Times New Roman" w:hAnsi="Times New Roman" w:cs="Times New Roman"/>
          <w:b/>
          <w:bCs/>
          <w:color w:val="auto"/>
          <w:u w:val="none"/>
          <w:lang w:val="en-US" w:eastAsia="zh-CN"/>
        </w:rPr>
        <w:t>4</w:t>
      </w:r>
      <w:r>
        <w:rPr>
          <w:rFonts w:hint="eastAsia" w:ascii="Times New Roman" w:hAnsi="Times New Roman" w:cs="Times New Roman"/>
          <w:color w:val="auto"/>
          <w:u w:val="none"/>
          <w:lang w:val="en-US" w:eastAsia="zh-CN"/>
        </w:rPr>
        <w:t xml:space="preserve">  当增大防火分区的建筑面积时，站厅、站台的疏散距离不应大于50m，不应增大站厅内每500m</w:t>
      </w:r>
      <w:r>
        <w:rPr>
          <w:rFonts w:hint="eastAsia" w:ascii="Times New Roman" w:hAnsi="Times New Roman" w:cs="Times New Roman"/>
          <w:color w:val="auto"/>
          <w:u w:val="none"/>
          <w:vertAlign w:val="superscript"/>
          <w:lang w:val="en-US" w:eastAsia="zh-CN"/>
        </w:rPr>
        <w:t>2</w:t>
      </w:r>
      <w:r>
        <w:rPr>
          <w:rFonts w:hint="eastAsia" w:ascii="Times New Roman" w:hAnsi="Times New Roman" w:cs="Times New Roman"/>
          <w:color w:val="auto"/>
          <w:u w:val="none"/>
          <w:lang w:val="en-US" w:eastAsia="zh-CN"/>
        </w:rPr>
        <w:t>建筑面积范围内的火灾荷载</w:t>
      </w:r>
      <w:r>
        <w:rPr>
          <w:rFonts w:hint="eastAsia" w:ascii="Times New Roman" w:hAnsi="Times New Roman" w:eastAsia="宋体" w:cs="Times New Roman"/>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color w:val="auto"/>
          <w:u w:val="none"/>
          <w:lang w:val="en-US" w:eastAsia="zh-CN"/>
        </w:rPr>
      </w:pPr>
      <w:r>
        <w:rPr>
          <w:rFonts w:hint="eastAsia" w:ascii="Times New Roman" w:hAnsi="Times New Roman" w:eastAsia="宋体" w:cs="Times New Roman"/>
          <w:b/>
          <w:bCs/>
          <w:color w:val="auto"/>
          <w:u w:val="none"/>
          <w:lang w:val="en-US" w:eastAsia="zh-CN"/>
        </w:rPr>
        <w:t>7.0.</w:t>
      </w:r>
      <w:r>
        <w:rPr>
          <w:rFonts w:hint="eastAsia" w:ascii="Times New Roman" w:hAnsi="Times New Roman" w:cs="Times New Roman"/>
          <w:b/>
          <w:bCs/>
          <w:color w:val="auto"/>
          <w:u w:val="none"/>
          <w:lang w:val="en-US" w:eastAsia="zh-CN"/>
        </w:rPr>
        <w:t>5</w:t>
      </w:r>
      <w:r>
        <w:rPr>
          <w:rFonts w:hint="eastAsia" w:ascii="Times New Roman" w:hAnsi="Times New Roman" w:eastAsia="宋体" w:cs="Times New Roman"/>
          <w:b/>
          <w:bCs/>
          <w:color w:val="auto"/>
          <w:u w:val="none"/>
          <w:lang w:val="en-US" w:eastAsia="zh-CN"/>
        </w:rPr>
        <w:t xml:space="preserve"> </w:t>
      </w:r>
      <w:r>
        <w:rPr>
          <w:rFonts w:hint="eastAsia" w:ascii="Times New Roman" w:hAnsi="Times New Roman" w:eastAsia="宋体" w:cs="Times New Roman"/>
          <w:color w:val="auto"/>
          <w:u w:val="none"/>
          <w:lang w:val="en-US" w:eastAsia="zh-CN"/>
        </w:rPr>
        <w:t xml:space="preserve"> </w:t>
      </w:r>
      <w:r>
        <w:rPr>
          <w:rFonts w:hint="eastAsia" w:ascii="Times New Roman" w:hAnsi="Times New Roman" w:cs="Times New Roman"/>
          <w:color w:val="auto"/>
          <w:u w:val="none"/>
          <w:lang w:val="en-US" w:eastAsia="zh-CN"/>
        </w:rPr>
        <w:t>汽车库的</w:t>
      </w:r>
      <w:r>
        <w:rPr>
          <w:rFonts w:hint="eastAsia" w:ascii="Times New Roman" w:hAnsi="Times New Roman" w:eastAsia="宋体" w:cs="Times New Roman"/>
          <w:color w:val="auto"/>
          <w:u w:val="none"/>
          <w:lang w:val="en-US" w:eastAsia="zh-CN"/>
        </w:rPr>
        <w:t>局部改造</w:t>
      </w:r>
      <w:r>
        <w:rPr>
          <w:rFonts w:hint="eastAsia" w:ascii="Times New Roman" w:hAnsi="Times New Roman" w:cs="Times New Roman"/>
          <w:color w:val="auto"/>
          <w:u w:val="none"/>
          <w:lang w:val="en-US" w:eastAsia="zh-CN"/>
        </w:rPr>
        <w:t>，改造区域内的防火技术要求应符合下列规定：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1</w:t>
      </w:r>
      <w:r>
        <w:rPr>
          <w:rFonts w:hint="eastAsia" w:ascii="Times New Roman" w:hAnsi="Times New Roman" w:cs="Times New Roman"/>
          <w:color w:val="auto"/>
          <w:u w:val="none"/>
          <w:lang w:val="en-US" w:eastAsia="zh-CN"/>
        </w:rPr>
        <w:t xml:space="preserve">  防烟和排烟系统的送风管道和排烟管道，应具有在系统工作时不发生明显变形的性能，耐火完整性不应低于0.5h；</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2</w:t>
      </w:r>
      <w:r>
        <w:rPr>
          <w:rFonts w:hint="eastAsia" w:ascii="Times New Roman" w:hAnsi="Times New Roman" w:cs="Times New Roman"/>
          <w:color w:val="auto"/>
          <w:u w:val="none"/>
          <w:lang w:val="en-US" w:eastAsia="zh-CN"/>
        </w:rPr>
        <w:t xml:space="preserve">  自动灭火系统和火灾自动报警系统的设置，应综合改造区域的面积大小、建筑既有消防设施设置情况、建筑改造所需性能补偿要求等因素确定；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3</w:t>
      </w:r>
      <w:r>
        <w:rPr>
          <w:rFonts w:hint="eastAsia" w:ascii="Times New Roman" w:hAnsi="Times New Roman" w:cs="Times New Roman"/>
          <w:color w:val="auto"/>
          <w:u w:val="none"/>
          <w:lang w:val="en-US" w:eastAsia="zh-CN"/>
        </w:rPr>
        <w:t xml:space="preserve">  其他防火技术要求应符合现行国家标准《汽车库、修车库、停车场设计防火规范》GB 50067等标准的规定。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color w:val="auto"/>
          <w:u w:val="none"/>
          <w:lang w:val="en-US" w:eastAsia="zh-CN"/>
        </w:rPr>
      </w:pPr>
      <w:r>
        <w:rPr>
          <w:rFonts w:hint="eastAsia" w:ascii="Times New Roman" w:hAnsi="Times New Roman" w:eastAsia="宋体" w:cs="Times New Roman"/>
          <w:b/>
          <w:bCs/>
          <w:color w:val="auto"/>
          <w:u w:val="none"/>
          <w:lang w:val="en-US" w:eastAsia="zh-CN"/>
        </w:rPr>
        <w:t>7.0.</w:t>
      </w:r>
      <w:r>
        <w:rPr>
          <w:rFonts w:hint="eastAsia" w:ascii="Times New Roman" w:hAnsi="Times New Roman" w:cs="Times New Roman"/>
          <w:b/>
          <w:bCs/>
          <w:color w:val="auto"/>
          <w:u w:val="none"/>
          <w:lang w:val="en-US" w:eastAsia="zh-CN"/>
        </w:rPr>
        <w:t>6</w:t>
      </w:r>
      <w:r>
        <w:rPr>
          <w:rFonts w:hint="eastAsia" w:ascii="Times New Roman" w:hAnsi="Times New Roman" w:eastAsia="宋体" w:cs="Times New Roman"/>
          <w:b/>
          <w:bCs/>
          <w:color w:val="auto"/>
          <w:u w:val="none"/>
          <w:lang w:val="en-US" w:eastAsia="zh-CN"/>
        </w:rPr>
        <w:t xml:space="preserve"> </w:t>
      </w:r>
      <w:r>
        <w:rPr>
          <w:rFonts w:hint="eastAsia" w:ascii="Times New Roman" w:hAnsi="Times New Roman" w:eastAsia="宋体" w:cs="Times New Roman"/>
          <w:color w:val="auto"/>
          <w:u w:val="none"/>
          <w:lang w:val="en-US" w:eastAsia="zh-CN"/>
        </w:rPr>
        <w:t xml:space="preserve"> </w:t>
      </w:r>
      <w:r>
        <w:rPr>
          <w:rFonts w:hint="eastAsia" w:ascii="Times New Roman" w:hAnsi="Times New Roman" w:cs="Times New Roman"/>
          <w:color w:val="auto"/>
          <w:u w:val="none"/>
          <w:lang w:val="en-US" w:eastAsia="zh-CN"/>
        </w:rPr>
        <w:t>汽车库的</w:t>
      </w:r>
      <w:r>
        <w:rPr>
          <w:rFonts w:hint="eastAsia" w:ascii="Times New Roman" w:hAnsi="Times New Roman" w:eastAsia="宋体" w:cs="Times New Roman"/>
          <w:color w:val="auto"/>
          <w:u w:val="none"/>
          <w:lang w:val="en-US" w:eastAsia="zh-CN"/>
        </w:rPr>
        <w:t>整体改造</w:t>
      </w:r>
      <w:r>
        <w:rPr>
          <w:rFonts w:hint="eastAsia" w:ascii="Times New Roman" w:hAnsi="Times New Roman" w:cs="Times New Roman"/>
          <w:color w:val="auto"/>
          <w:u w:val="none"/>
          <w:lang w:val="en-US" w:eastAsia="zh-CN"/>
        </w:rPr>
        <w:t>，除应符合本标准第7.0.5条的规定外，尚应符合下列规定：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1</w:t>
      </w:r>
      <w:r>
        <w:rPr>
          <w:rFonts w:hint="eastAsia" w:ascii="Times New Roman" w:hAnsi="Times New Roman" w:cs="Times New Roman"/>
          <w:color w:val="auto"/>
          <w:u w:val="none"/>
          <w:lang w:val="en-US" w:eastAsia="zh-CN"/>
        </w:rPr>
        <w:t xml:space="preserve">  建筑的室外消防给水系统，宜符合国家现行有关标准的规定，当难以按照标准的规定改造时，应符合原建造时标准的规定，并应具有可供消防车取水的消防水池或市政消防供水系统和保证建筑室内消防用水的技术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u w:val="none"/>
          <w:lang w:val="en-US" w:eastAsia="zh-CN"/>
        </w:rPr>
      </w:pPr>
      <w:r>
        <w:rPr>
          <w:rFonts w:hint="eastAsia" w:ascii="Times New Roman" w:hAnsi="Times New Roman" w:cs="Times New Roman"/>
          <w:b/>
          <w:bCs/>
          <w:color w:val="auto"/>
          <w:u w:val="none"/>
          <w:lang w:val="en-US" w:eastAsia="zh-CN"/>
        </w:rPr>
        <w:t>2</w:t>
      </w:r>
      <w:r>
        <w:rPr>
          <w:rFonts w:hint="eastAsia" w:ascii="Times New Roman" w:hAnsi="Times New Roman" w:cs="Times New Roman"/>
          <w:color w:val="auto"/>
          <w:u w:val="none"/>
          <w:lang w:val="en-US" w:eastAsia="zh-CN"/>
        </w:rPr>
        <w:t xml:space="preserve">  与相邻建筑的防火间距不符合国家现行有关标准的规定时，应按本标准第3.2.2条的规定采取相应的技术措施。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b/>
          <w:bCs/>
          <w:color w:val="auto"/>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lang w:val="en-US" w:eastAsia="zh-CN"/>
        </w:rPr>
      </w:pPr>
      <w:r>
        <w:rPr>
          <w:rStyle w:val="21"/>
          <w:rFonts w:hint="eastAsia" w:ascii="Times New Roman" w:hAnsi="Times New Roman" w:cs="Times New Roman"/>
          <w:color w:val="auto"/>
          <w:szCs w:val="22"/>
          <w:u w:val="none"/>
          <w:lang w:val="en-US" w:eastAsia="zh-CN"/>
        </w:rPr>
        <w:br w:type="page"/>
      </w:r>
    </w:p>
    <w:p>
      <w:pPr>
        <w:pStyle w:val="2"/>
        <w:bidi w:val="0"/>
        <w:rPr>
          <w:rStyle w:val="21"/>
          <w:rFonts w:hint="eastAsia" w:ascii="Times New Roman" w:hAnsi="Times New Roman" w:cs="Times New Roman"/>
          <w:b/>
          <w:color w:val="auto"/>
          <w:szCs w:val="22"/>
          <w:u w:val="none"/>
          <w:lang w:val="en-US" w:eastAsia="zh-CN"/>
        </w:rPr>
      </w:pPr>
      <w:bookmarkStart w:id="75" w:name="_Toc7591"/>
      <w:r>
        <w:rPr>
          <w:rStyle w:val="21"/>
          <w:rFonts w:hint="eastAsia" w:ascii="Times New Roman" w:hAnsi="Times New Roman" w:cs="Times New Roman"/>
          <w:b/>
          <w:color w:val="auto"/>
          <w:szCs w:val="22"/>
          <w:u w:val="none"/>
          <w:lang w:val="en-US" w:eastAsia="zh-CN"/>
        </w:rPr>
        <w:t>8  既有建筑防火安全状况评价</w:t>
      </w:r>
    </w:p>
    <w:bookmarkEnd w:id="75"/>
    <w:p>
      <w:pPr>
        <w:spacing w:line="360" w:lineRule="auto"/>
        <w:ind w:left="0" w:leftChars="0" w:firstLine="0" w:firstLineChars="0"/>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b/>
          <w:bCs/>
          <w:color w:val="auto"/>
          <w:u w:val="none"/>
          <w:lang w:val="en-US" w:eastAsia="zh-CN"/>
        </w:rPr>
        <w:t>8</w:t>
      </w:r>
      <w:r>
        <w:rPr>
          <w:rFonts w:hint="default" w:ascii="Times New Roman" w:hAnsi="Times New Roman" w:eastAsia="宋体" w:cs="Times New Roman"/>
          <w:b/>
          <w:bCs/>
          <w:color w:val="auto"/>
          <w:u w:val="none"/>
          <w:lang w:val="en-US" w:eastAsia="zh-CN"/>
        </w:rPr>
        <w:t>.</w:t>
      </w:r>
      <w:r>
        <w:rPr>
          <w:rFonts w:hint="eastAsia" w:ascii="Times New Roman" w:hAnsi="Times New Roman" w:eastAsia="宋体" w:cs="Times New Roman"/>
          <w:b/>
          <w:bCs/>
          <w:color w:val="auto"/>
          <w:u w:val="none"/>
          <w:lang w:val="en-US" w:eastAsia="zh-CN"/>
        </w:rPr>
        <w:t>0</w:t>
      </w:r>
      <w:r>
        <w:rPr>
          <w:rFonts w:hint="default" w:ascii="Times New Roman" w:hAnsi="Times New Roman" w:eastAsia="宋体" w:cs="Times New Roman"/>
          <w:b/>
          <w:bCs/>
          <w:color w:val="auto"/>
          <w:u w:val="none"/>
          <w:lang w:val="en-US" w:eastAsia="zh-CN"/>
        </w:rPr>
        <w:t>.</w:t>
      </w:r>
      <w:r>
        <w:rPr>
          <w:rFonts w:hint="eastAsia" w:ascii="Times New Roman" w:hAnsi="Times New Roman" w:eastAsia="宋体" w:cs="Times New Roman"/>
          <w:b/>
          <w:bCs/>
          <w:color w:val="auto"/>
          <w:u w:val="none"/>
          <w:lang w:val="en-US" w:eastAsia="zh-CN"/>
        </w:rPr>
        <w:t>1</w:t>
      </w:r>
      <w:r>
        <w:rPr>
          <w:rFonts w:hint="default" w:ascii="Times New Roman" w:hAnsi="Times New Roman" w:eastAsia="宋体" w:cs="Times New Roman"/>
          <w:color w:val="auto"/>
          <w:u w:val="none"/>
          <w:lang w:val="en-US" w:eastAsia="zh-CN"/>
        </w:rPr>
        <w:t xml:space="preserve">  </w:t>
      </w:r>
      <w:r>
        <w:rPr>
          <w:rFonts w:hint="eastAsia" w:ascii="Times New Roman" w:hAnsi="Times New Roman" w:cs="Times New Roman"/>
          <w:color w:val="auto"/>
          <w:u w:val="none"/>
          <w:lang w:val="en-US" w:eastAsia="zh-CN"/>
        </w:rPr>
        <w:t>既有建筑的整体改造，</w:t>
      </w:r>
      <w:r>
        <w:rPr>
          <w:rFonts w:hint="eastAsia"/>
          <w:color w:val="auto"/>
          <w:lang w:val="en-US" w:eastAsia="zh-CN"/>
        </w:rPr>
        <w:t>应在改造前</w:t>
      </w:r>
      <w:r>
        <w:rPr>
          <w:rFonts w:hint="default" w:ascii="Times New Roman" w:hAnsi="Times New Roman" w:eastAsia="宋体" w:cs="Times New Roman"/>
          <w:color w:val="auto"/>
          <w:u w:val="none"/>
          <w:lang w:val="en-US" w:eastAsia="zh-CN"/>
        </w:rPr>
        <w:t>开展</w:t>
      </w:r>
      <w:r>
        <w:rPr>
          <w:rFonts w:hint="eastAsia" w:ascii="Times New Roman" w:hAnsi="Times New Roman" w:cs="Times New Roman"/>
          <w:color w:val="auto"/>
          <w:u w:val="none"/>
          <w:lang w:val="en-US" w:eastAsia="zh-CN"/>
        </w:rPr>
        <w:t>既有建筑防火安全状况评价；既有建筑的局部改造，宜在改造前开展既有建筑防火安全状况评价。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bCs/>
          <w:color w:val="auto"/>
          <w:u w:val="none"/>
          <w:lang w:val="en-US" w:eastAsia="zh-CN"/>
        </w:rPr>
        <w:t>8.0.</w:t>
      </w:r>
      <w:r>
        <w:rPr>
          <w:rFonts w:hint="eastAsia" w:ascii="Times New Roman" w:hAnsi="Times New Roman" w:cs="Times New Roman"/>
          <w:b/>
          <w:bCs/>
          <w:color w:val="auto"/>
          <w:u w:val="none"/>
          <w:lang w:val="en-US" w:eastAsia="zh-CN"/>
        </w:rPr>
        <w:t>2</w:t>
      </w:r>
      <w:r>
        <w:rPr>
          <w:rFonts w:hint="eastAsia" w:ascii="Times New Roman" w:hAnsi="Times New Roman" w:eastAsia="宋体" w:cs="Times New Roman"/>
          <w:b/>
          <w:bCs/>
          <w:color w:val="auto"/>
          <w:u w:val="none"/>
          <w:lang w:val="en-US" w:eastAsia="zh-CN"/>
        </w:rPr>
        <w:t xml:space="preserve"> </w:t>
      </w:r>
      <w:r>
        <w:rPr>
          <w:rFonts w:hint="eastAsia" w:ascii="Times New Roman" w:hAnsi="Times New Roman" w:eastAsia="宋体" w:cs="Times New Roman"/>
          <w:b w:val="0"/>
          <w:color w:val="auto"/>
          <w:kern w:val="2"/>
          <w:sz w:val="24"/>
          <w:szCs w:val="24"/>
          <w:lang w:val="en-US" w:eastAsia="zh-CN" w:bidi="ar-SA"/>
        </w:rPr>
        <w:t xml:space="preserve"> 改变使用功能</w:t>
      </w:r>
      <w:r>
        <w:rPr>
          <w:rFonts w:hint="eastAsia" w:ascii="Times New Roman" w:hAnsi="Times New Roman" w:cs="Times New Roman"/>
          <w:b w:val="0"/>
          <w:color w:val="auto"/>
          <w:kern w:val="2"/>
          <w:sz w:val="24"/>
          <w:szCs w:val="24"/>
          <w:lang w:val="en-US" w:eastAsia="zh-CN" w:bidi="ar-SA"/>
        </w:rPr>
        <w:t>的既有建筑改造</w:t>
      </w:r>
      <w:r>
        <w:rPr>
          <w:rFonts w:hint="eastAsia" w:ascii="Times New Roman" w:hAnsi="Times New Roman" w:eastAsia="宋体" w:cs="Times New Roman"/>
          <w:b w:val="0"/>
          <w:color w:val="auto"/>
          <w:kern w:val="2"/>
          <w:sz w:val="24"/>
          <w:szCs w:val="24"/>
          <w:lang w:val="en-US" w:eastAsia="zh-CN" w:bidi="ar-SA"/>
        </w:rPr>
        <w:t>，应基于</w:t>
      </w:r>
      <w:r>
        <w:rPr>
          <w:rFonts w:hint="eastAsia" w:ascii="Times New Roman" w:hAnsi="Times New Roman" w:cs="Times New Roman"/>
          <w:b w:val="0"/>
          <w:color w:val="auto"/>
          <w:kern w:val="2"/>
          <w:sz w:val="24"/>
          <w:szCs w:val="24"/>
          <w:lang w:val="en-US" w:eastAsia="zh-CN" w:bidi="ar-SA"/>
        </w:rPr>
        <w:t>既有建筑现场勘查结果、</w:t>
      </w:r>
      <w:r>
        <w:rPr>
          <w:rFonts w:hint="eastAsia" w:ascii="Times New Roman" w:hAnsi="Times New Roman" w:eastAsia="宋体" w:cs="Times New Roman"/>
          <w:b w:val="0"/>
          <w:color w:val="auto"/>
          <w:kern w:val="2"/>
          <w:sz w:val="24"/>
          <w:szCs w:val="24"/>
          <w:lang w:val="en-US" w:eastAsia="zh-CN" w:bidi="ar-SA"/>
        </w:rPr>
        <w:t>改</w:t>
      </w:r>
      <w:r>
        <w:rPr>
          <w:rFonts w:hint="eastAsia" w:ascii="Times New Roman" w:hAnsi="Times New Roman" w:cs="Times New Roman"/>
          <w:b w:val="0"/>
          <w:color w:val="auto"/>
          <w:kern w:val="2"/>
          <w:sz w:val="24"/>
          <w:szCs w:val="24"/>
          <w:lang w:val="en-US" w:eastAsia="zh-CN" w:bidi="ar-SA"/>
        </w:rPr>
        <w:t>造</w:t>
      </w:r>
      <w:r>
        <w:rPr>
          <w:rFonts w:hint="eastAsia" w:ascii="Times New Roman" w:hAnsi="Times New Roman" w:eastAsia="宋体" w:cs="Times New Roman"/>
          <w:b w:val="0"/>
          <w:color w:val="auto"/>
          <w:kern w:val="2"/>
          <w:sz w:val="24"/>
          <w:szCs w:val="24"/>
          <w:lang w:val="en-US" w:eastAsia="zh-CN" w:bidi="ar-SA"/>
        </w:rPr>
        <w:t>后</w:t>
      </w:r>
      <w:r>
        <w:rPr>
          <w:rFonts w:hint="eastAsia" w:ascii="Times New Roman" w:hAnsi="Times New Roman" w:cs="Times New Roman"/>
          <w:b w:val="0"/>
          <w:color w:val="auto"/>
          <w:kern w:val="2"/>
          <w:sz w:val="24"/>
          <w:szCs w:val="24"/>
          <w:lang w:val="en-US" w:eastAsia="zh-CN" w:bidi="ar-SA"/>
        </w:rPr>
        <w:t>建筑</w:t>
      </w:r>
      <w:r>
        <w:rPr>
          <w:rFonts w:hint="eastAsia" w:ascii="Times New Roman" w:hAnsi="Times New Roman" w:eastAsia="宋体" w:cs="Times New Roman"/>
          <w:b w:val="0"/>
          <w:color w:val="auto"/>
          <w:kern w:val="2"/>
          <w:sz w:val="24"/>
          <w:szCs w:val="24"/>
          <w:lang w:val="en-US" w:eastAsia="zh-CN" w:bidi="ar-SA"/>
        </w:rPr>
        <w:t>的使用功能</w:t>
      </w:r>
      <w:r>
        <w:rPr>
          <w:rFonts w:hint="eastAsia" w:ascii="Times New Roman" w:hAnsi="Times New Roman" w:cs="Times New Roman"/>
          <w:b w:val="0"/>
          <w:color w:val="auto"/>
          <w:kern w:val="2"/>
          <w:sz w:val="24"/>
          <w:szCs w:val="24"/>
          <w:lang w:val="en-US" w:eastAsia="zh-CN" w:bidi="ar-SA"/>
        </w:rPr>
        <w:t>和国家现行有关标准对相应使用功能建筑的规定，开展既有</w:t>
      </w:r>
      <w:r>
        <w:rPr>
          <w:rFonts w:hint="eastAsia" w:ascii="Times New Roman" w:hAnsi="Times New Roman" w:eastAsia="宋体" w:cs="Times New Roman"/>
          <w:b w:val="0"/>
          <w:color w:val="auto"/>
          <w:kern w:val="2"/>
          <w:sz w:val="24"/>
          <w:szCs w:val="24"/>
          <w:lang w:val="en-US" w:eastAsia="zh-CN" w:bidi="ar-SA"/>
        </w:rPr>
        <w:t>建筑防火</w:t>
      </w:r>
      <w:r>
        <w:rPr>
          <w:rFonts w:hint="eastAsia" w:ascii="Times New Roman" w:hAnsi="Times New Roman" w:cs="Times New Roman"/>
          <w:b w:val="0"/>
          <w:color w:val="auto"/>
          <w:kern w:val="2"/>
          <w:sz w:val="24"/>
          <w:szCs w:val="24"/>
          <w:lang w:val="en-US" w:eastAsia="zh-CN" w:bidi="ar-SA"/>
        </w:rPr>
        <w:t>安全状况评价</w:t>
      </w:r>
      <w:r>
        <w:rPr>
          <w:rFonts w:hint="eastAsia" w:ascii="Times New Roman" w:hAnsi="Times New Roman" w:eastAsia="宋体" w:cs="Times New Roman"/>
          <w:b w:val="0"/>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u w:val="none"/>
          <w:lang w:val="en-US" w:eastAsia="zh-CN"/>
        </w:rPr>
        <w:t>8.0.</w:t>
      </w:r>
      <w:r>
        <w:rPr>
          <w:rFonts w:hint="eastAsia" w:ascii="Times New Roman" w:hAnsi="Times New Roman" w:cs="Times New Roman"/>
          <w:b/>
          <w:bCs/>
          <w:color w:val="auto"/>
          <w:u w:val="none"/>
          <w:lang w:val="en-US" w:eastAsia="zh-CN"/>
        </w:rPr>
        <w:t>3</w:t>
      </w:r>
      <w:r>
        <w:rPr>
          <w:rFonts w:hint="eastAsia" w:ascii="Times New Roman" w:hAnsi="Times New Roman" w:eastAsia="宋体" w:cs="Times New Roman"/>
          <w:b/>
          <w:bCs/>
          <w:color w:val="auto"/>
          <w:u w:val="none"/>
          <w:lang w:val="en-US" w:eastAsia="zh-CN"/>
        </w:rPr>
        <w:t xml:space="preserve">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cs="Times New Roman"/>
          <w:color w:val="auto"/>
          <w:sz w:val="24"/>
          <w:szCs w:val="24"/>
          <w:lang w:val="en-US" w:eastAsia="zh-CN"/>
        </w:rPr>
        <w:t>局部改造的</w:t>
      </w:r>
      <w:r>
        <w:rPr>
          <w:rFonts w:hint="eastAsia" w:ascii="Times New Roman" w:hAnsi="Times New Roman" w:eastAsia="宋体" w:cs="Times New Roman"/>
          <w:color w:val="auto"/>
          <w:sz w:val="24"/>
          <w:szCs w:val="24"/>
          <w:lang w:val="en-US" w:eastAsia="zh-CN"/>
        </w:rPr>
        <w:t>既有建筑防火</w:t>
      </w:r>
      <w:r>
        <w:rPr>
          <w:rFonts w:hint="eastAsia" w:ascii="Times New Roman" w:hAnsi="Times New Roman" w:cs="Times New Roman"/>
          <w:color w:val="auto"/>
          <w:sz w:val="24"/>
          <w:szCs w:val="24"/>
          <w:lang w:val="en-US" w:eastAsia="zh-CN"/>
        </w:rPr>
        <w:t>安全状况评价</w:t>
      </w:r>
      <w:r>
        <w:rPr>
          <w:rFonts w:hint="eastAsia" w:ascii="Times New Roman" w:hAnsi="Times New Roman" w:eastAsia="宋体" w:cs="Times New Roman"/>
          <w:color w:val="auto"/>
          <w:sz w:val="24"/>
          <w:szCs w:val="24"/>
          <w:lang w:val="en-US" w:eastAsia="zh-CN"/>
        </w:rPr>
        <w:t>宜符合下列</w:t>
      </w:r>
      <w:r>
        <w:rPr>
          <w:rFonts w:hint="eastAsia" w:ascii="Times New Roman" w:hAnsi="Times New Roman" w:cs="Times New Roman"/>
          <w:color w:val="auto"/>
          <w:sz w:val="24"/>
          <w:szCs w:val="24"/>
          <w:lang w:val="en-US" w:eastAsia="zh-CN"/>
        </w:rPr>
        <w:t>规定</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u w:val="none"/>
          <w:lang w:val="en-US" w:eastAsia="zh-CN"/>
        </w:rPr>
        <w:t>1</w:t>
      </w:r>
      <w:r>
        <w:rPr>
          <w:rFonts w:hint="default" w:ascii="Times New Roman" w:hAnsi="Times New Roman" w:cs="Times New Roman"/>
          <w:color w:val="auto"/>
          <w:lang w:val="en-US" w:eastAsia="zh-CN"/>
        </w:rPr>
        <w:t xml:space="preserve"> </w:t>
      </w:r>
      <w:r>
        <w:rPr>
          <w:rFonts w:hint="eastAsia" w:ascii="Times New Roman" w:hAnsi="Times New Roman" w:cs="Times New Roman"/>
          <w:color w:val="auto"/>
          <w:lang w:val="en-US" w:eastAsia="zh-CN"/>
        </w:rPr>
        <w:t xml:space="preserve"> 当</w:t>
      </w:r>
      <w:r>
        <w:rPr>
          <w:rFonts w:hint="default" w:ascii="Times New Roman" w:hAnsi="Times New Roman" w:cs="Times New Roman"/>
          <w:color w:val="auto"/>
          <w:lang w:val="en-US" w:eastAsia="zh-CN"/>
        </w:rPr>
        <w:t>改造</w:t>
      </w:r>
      <w:r>
        <w:rPr>
          <w:rFonts w:hint="eastAsia" w:ascii="Times New Roman" w:hAnsi="Times New Roman" w:cs="Times New Roman"/>
          <w:color w:val="auto"/>
          <w:lang w:val="en-US" w:eastAsia="zh-CN"/>
        </w:rPr>
        <w:t>区域</w:t>
      </w:r>
      <w:r>
        <w:rPr>
          <w:rFonts w:hint="default" w:ascii="Times New Roman" w:hAnsi="Times New Roman" w:cs="Times New Roman"/>
          <w:color w:val="auto"/>
          <w:lang w:val="en-US" w:eastAsia="zh-CN"/>
        </w:rPr>
        <w:t>与</w:t>
      </w:r>
      <w:r>
        <w:rPr>
          <w:rFonts w:hint="eastAsia" w:ascii="Times New Roman" w:hAnsi="Times New Roman" w:cs="Times New Roman"/>
          <w:color w:val="auto"/>
          <w:lang w:val="en-US" w:eastAsia="zh-CN"/>
        </w:rPr>
        <w:t>非</w:t>
      </w:r>
      <w:r>
        <w:rPr>
          <w:rFonts w:hint="default" w:ascii="Times New Roman" w:hAnsi="Times New Roman" w:cs="Times New Roman"/>
          <w:color w:val="auto"/>
          <w:lang w:val="en-US" w:eastAsia="zh-CN"/>
        </w:rPr>
        <w:t>改造</w:t>
      </w:r>
      <w:r>
        <w:rPr>
          <w:rFonts w:hint="eastAsia" w:ascii="Times New Roman" w:hAnsi="Times New Roman" w:cs="Times New Roman"/>
          <w:color w:val="auto"/>
          <w:lang w:val="en-US" w:eastAsia="zh-CN"/>
        </w:rPr>
        <w:t>区域</w:t>
      </w:r>
      <w:r>
        <w:rPr>
          <w:rFonts w:hint="default" w:ascii="Times New Roman" w:hAnsi="Times New Roman" w:cs="Times New Roman"/>
          <w:color w:val="auto"/>
          <w:lang w:val="en-US" w:eastAsia="zh-CN"/>
        </w:rPr>
        <w:t>未完全分隔</w:t>
      </w:r>
      <w:r>
        <w:rPr>
          <w:rFonts w:hint="eastAsia" w:ascii="Times New Roman" w:hAnsi="Times New Roman" w:cs="Times New Roman"/>
          <w:color w:val="auto"/>
          <w:lang w:val="en-US" w:eastAsia="zh-CN"/>
        </w:rPr>
        <w:t>时</w:t>
      </w:r>
      <w:r>
        <w:rPr>
          <w:rFonts w:hint="default" w:ascii="Times New Roman" w:hAnsi="Times New Roman" w:cs="Times New Roman"/>
          <w:color w:val="auto"/>
          <w:lang w:val="en-US" w:eastAsia="zh-CN"/>
        </w:rPr>
        <w:t>，应对改造</w:t>
      </w:r>
      <w:r>
        <w:rPr>
          <w:rFonts w:hint="eastAsia" w:ascii="Times New Roman" w:hAnsi="Times New Roman" w:cs="Times New Roman"/>
          <w:color w:val="auto"/>
          <w:lang w:val="en-US" w:eastAsia="zh-CN"/>
        </w:rPr>
        <w:t>区域和</w:t>
      </w:r>
      <w:r>
        <w:rPr>
          <w:rFonts w:hint="default" w:ascii="Times New Roman" w:hAnsi="Times New Roman" w:cs="Times New Roman"/>
          <w:color w:val="auto"/>
          <w:lang w:val="en-US" w:eastAsia="zh-CN"/>
        </w:rPr>
        <w:t>未分隔的非改造</w:t>
      </w:r>
      <w:r>
        <w:rPr>
          <w:rFonts w:hint="eastAsia" w:ascii="Times New Roman" w:hAnsi="Times New Roman" w:cs="Times New Roman"/>
          <w:color w:val="auto"/>
          <w:lang w:val="en-US" w:eastAsia="zh-CN"/>
        </w:rPr>
        <w:t>区域</w:t>
      </w:r>
      <w:r>
        <w:rPr>
          <w:rFonts w:hint="default" w:ascii="Times New Roman" w:hAnsi="Times New Roman" w:cs="Times New Roman"/>
          <w:color w:val="auto"/>
          <w:lang w:val="en-US" w:eastAsia="zh-CN"/>
        </w:rPr>
        <w:t>进</w:t>
      </w:r>
      <w:r>
        <w:rPr>
          <w:rFonts w:hint="default" w:ascii="Times New Roman" w:hAnsi="Times New Roman" w:eastAsia="宋体" w:cs="Times New Roman"/>
          <w:color w:val="auto"/>
          <w:sz w:val="24"/>
          <w:szCs w:val="24"/>
          <w:lang w:val="en-US" w:eastAsia="zh-CN"/>
        </w:rPr>
        <w:t>行评价；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u w:val="none"/>
          <w:lang w:val="en-US" w:eastAsia="zh-CN"/>
        </w:rPr>
        <w:t>2</w:t>
      </w: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cs="Times New Roman"/>
          <w:color w:val="auto"/>
          <w:sz w:val="24"/>
          <w:szCs w:val="24"/>
          <w:lang w:val="en-US" w:eastAsia="zh-CN"/>
        </w:rPr>
        <w:t>当</w:t>
      </w:r>
      <w:r>
        <w:rPr>
          <w:rFonts w:hint="default" w:ascii="Times New Roman" w:hAnsi="Times New Roman" w:eastAsia="宋体" w:cs="Times New Roman"/>
          <w:color w:val="auto"/>
          <w:sz w:val="24"/>
          <w:szCs w:val="24"/>
          <w:lang w:val="en-US" w:eastAsia="zh-CN"/>
        </w:rPr>
        <w:t>改造</w:t>
      </w:r>
      <w:r>
        <w:rPr>
          <w:rFonts w:hint="eastAsia" w:ascii="Times New Roman" w:hAnsi="Times New Roman" w:eastAsia="宋体" w:cs="Times New Roman"/>
          <w:color w:val="auto"/>
          <w:sz w:val="24"/>
          <w:szCs w:val="24"/>
          <w:lang w:val="en-US" w:eastAsia="zh-CN"/>
        </w:rPr>
        <w:t>区域</w:t>
      </w:r>
      <w:r>
        <w:rPr>
          <w:rFonts w:hint="default" w:ascii="Times New Roman" w:hAnsi="Times New Roman" w:eastAsia="宋体" w:cs="Times New Roman"/>
          <w:color w:val="auto"/>
          <w:sz w:val="24"/>
          <w:szCs w:val="24"/>
          <w:lang w:val="en-US" w:eastAsia="zh-CN"/>
        </w:rPr>
        <w:t>与</w:t>
      </w:r>
      <w:r>
        <w:rPr>
          <w:rFonts w:hint="eastAsia" w:ascii="Times New Roman" w:hAnsi="Times New Roman" w:eastAsia="宋体" w:cs="Times New Roman"/>
          <w:color w:val="auto"/>
          <w:sz w:val="24"/>
          <w:szCs w:val="24"/>
          <w:lang w:val="en-US" w:eastAsia="zh-CN"/>
        </w:rPr>
        <w:t>非</w:t>
      </w:r>
      <w:r>
        <w:rPr>
          <w:rFonts w:hint="default" w:ascii="Times New Roman" w:hAnsi="Times New Roman" w:eastAsia="宋体" w:cs="Times New Roman"/>
          <w:color w:val="auto"/>
          <w:sz w:val="24"/>
          <w:szCs w:val="24"/>
          <w:lang w:val="en-US" w:eastAsia="zh-CN"/>
        </w:rPr>
        <w:t>改造</w:t>
      </w:r>
      <w:r>
        <w:rPr>
          <w:rFonts w:hint="eastAsia" w:ascii="Times New Roman" w:hAnsi="Times New Roman" w:eastAsia="宋体" w:cs="Times New Roman"/>
          <w:color w:val="auto"/>
          <w:sz w:val="24"/>
          <w:szCs w:val="24"/>
          <w:lang w:val="en-US" w:eastAsia="zh-CN"/>
        </w:rPr>
        <w:t>区域</w:t>
      </w:r>
      <w:r>
        <w:rPr>
          <w:rFonts w:hint="default" w:ascii="Times New Roman" w:hAnsi="Times New Roman" w:eastAsia="宋体" w:cs="Times New Roman"/>
          <w:color w:val="auto"/>
          <w:sz w:val="24"/>
          <w:szCs w:val="24"/>
          <w:lang w:val="en-US" w:eastAsia="zh-CN"/>
        </w:rPr>
        <w:t>完全分隔</w:t>
      </w:r>
      <w:r>
        <w:rPr>
          <w:rFonts w:hint="eastAsia" w:ascii="Times New Roman" w:hAnsi="Times New Roman" w:cs="Times New Roman"/>
          <w:color w:val="auto"/>
          <w:sz w:val="24"/>
          <w:szCs w:val="24"/>
          <w:lang w:val="en-US" w:eastAsia="zh-CN"/>
        </w:rPr>
        <w:t>时</w:t>
      </w:r>
      <w:r>
        <w:rPr>
          <w:rFonts w:hint="default" w:ascii="Times New Roman" w:hAnsi="Times New Roman" w:eastAsia="宋体" w:cs="Times New Roman"/>
          <w:color w:val="auto"/>
          <w:sz w:val="24"/>
          <w:szCs w:val="24"/>
          <w:lang w:val="en-US" w:eastAsia="zh-CN"/>
        </w:rPr>
        <w:t>，可仅</w:t>
      </w:r>
      <w:r>
        <w:rPr>
          <w:rFonts w:hint="eastAsia" w:ascii="Times New Roman" w:hAnsi="Times New Roman" w:cs="Times New Roman"/>
          <w:color w:val="auto"/>
          <w:sz w:val="24"/>
          <w:szCs w:val="24"/>
          <w:lang w:val="en-US" w:eastAsia="zh-CN"/>
        </w:rPr>
        <w:t>针对</w:t>
      </w:r>
      <w:r>
        <w:rPr>
          <w:rFonts w:hint="default" w:ascii="Times New Roman" w:hAnsi="Times New Roman" w:eastAsia="宋体" w:cs="Times New Roman"/>
          <w:color w:val="auto"/>
          <w:sz w:val="24"/>
          <w:szCs w:val="24"/>
          <w:lang w:val="en-US" w:eastAsia="zh-CN"/>
        </w:rPr>
        <w:t>改造</w:t>
      </w:r>
      <w:r>
        <w:rPr>
          <w:rFonts w:hint="eastAsia" w:ascii="Times New Roman" w:hAnsi="Times New Roman" w:eastAsia="宋体" w:cs="Times New Roman"/>
          <w:color w:val="auto"/>
          <w:sz w:val="24"/>
          <w:szCs w:val="24"/>
          <w:lang w:val="en-US" w:eastAsia="zh-CN"/>
        </w:rPr>
        <w:t>区域</w:t>
      </w:r>
      <w:r>
        <w:rPr>
          <w:rFonts w:hint="default" w:ascii="Times New Roman" w:hAnsi="Times New Roman" w:eastAsia="宋体" w:cs="Times New Roman"/>
          <w:color w:val="auto"/>
          <w:sz w:val="24"/>
          <w:szCs w:val="24"/>
          <w:lang w:val="en-US" w:eastAsia="zh-CN"/>
        </w:rPr>
        <w:t>进行评价；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color w:val="auto"/>
          <w:sz w:val="24"/>
          <w:szCs w:val="24"/>
          <w:lang w:val="en-US" w:eastAsia="zh-CN"/>
        </w:rPr>
      </w:pPr>
      <w:r>
        <w:rPr>
          <w:rFonts w:hint="default" w:ascii="Times New Roman" w:hAnsi="Times New Roman" w:eastAsia="宋体" w:cs="Times New Roman"/>
          <w:b/>
          <w:bCs/>
          <w:color w:val="auto"/>
          <w:u w:val="none"/>
          <w:lang w:val="en-US" w:eastAsia="zh-CN"/>
        </w:rPr>
        <w:t xml:space="preserve">3 </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涉及</w:t>
      </w:r>
      <w:r>
        <w:rPr>
          <w:rFonts w:hint="eastAsia" w:ascii="Times New Roman" w:hAnsi="Times New Roman" w:eastAsia="宋体" w:cs="Times New Roman"/>
          <w:color w:val="auto"/>
          <w:sz w:val="24"/>
          <w:szCs w:val="24"/>
          <w:lang w:val="en-US" w:eastAsia="zh-CN"/>
        </w:rPr>
        <w:t>建筑整体防火性能的内容</w:t>
      </w:r>
      <w:r>
        <w:rPr>
          <w:rFonts w:hint="default" w:ascii="Times New Roman" w:hAnsi="Times New Roman" w:eastAsia="宋体" w:cs="Times New Roman"/>
          <w:color w:val="auto"/>
          <w:sz w:val="24"/>
          <w:szCs w:val="24"/>
          <w:lang w:val="en-US" w:eastAsia="zh-CN"/>
        </w:rPr>
        <w:t>，应基于建筑整体进行</w:t>
      </w:r>
      <w:r>
        <w:rPr>
          <w:rFonts w:hint="eastAsia" w:ascii="Times New Roman" w:hAnsi="Times New Roman" w:cs="Times New Roman"/>
          <w:color w:val="auto"/>
          <w:sz w:val="24"/>
          <w:szCs w:val="24"/>
          <w:lang w:val="en-US" w:eastAsia="zh-CN"/>
        </w:rPr>
        <w:t>评价。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u w:val="none"/>
          <w:lang w:val="en-US" w:eastAsia="zh-CN"/>
        </w:rPr>
        <w:t>8.0.</w:t>
      </w:r>
      <w:r>
        <w:rPr>
          <w:rFonts w:hint="eastAsia" w:ascii="Times New Roman" w:hAnsi="Times New Roman" w:cs="Times New Roman"/>
          <w:b/>
          <w:bCs/>
          <w:color w:val="auto"/>
          <w:u w:val="none"/>
          <w:lang w:val="en-US" w:eastAsia="zh-CN"/>
        </w:rPr>
        <w:t>4</w:t>
      </w:r>
      <w:r>
        <w:rPr>
          <w:rFonts w:hint="eastAsia" w:ascii="Times New Roman" w:hAnsi="Times New Roman" w:eastAsia="宋体" w:cs="Times New Roman"/>
          <w:color w:val="auto"/>
          <w:sz w:val="24"/>
          <w:szCs w:val="24"/>
          <w:lang w:val="en-US" w:eastAsia="zh-CN"/>
        </w:rPr>
        <w:t xml:space="preserve">  现场勘查</w:t>
      </w:r>
      <w:r>
        <w:rPr>
          <w:rFonts w:hint="eastAsia" w:ascii="Times New Roman" w:hAnsi="Times New Roman" w:cs="Times New Roman"/>
          <w:color w:val="auto"/>
          <w:sz w:val="24"/>
          <w:szCs w:val="24"/>
          <w:lang w:val="en-US" w:eastAsia="zh-CN"/>
        </w:rPr>
        <w:t>宜</w:t>
      </w:r>
      <w:r>
        <w:rPr>
          <w:rFonts w:hint="eastAsia" w:ascii="Times New Roman" w:hAnsi="Times New Roman" w:eastAsia="宋体" w:cs="Times New Roman"/>
          <w:color w:val="auto"/>
          <w:sz w:val="24"/>
          <w:szCs w:val="24"/>
          <w:lang w:val="en-US" w:eastAsia="zh-CN"/>
        </w:rPr>
        <w:t>包括但不限于下列内容，并应记录现场勘查结果：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b/>
          <w:bCs/>
          <w:color w:val="auto"/>
          <w:sz w:val="24"/>
          <w:szCs w:val="24"/>
          <w:lang w:val="en-US" w:eastAsia="zh-CN"/>
        </w:rPr>
        <w:t xml:space="preserve">1 </w:t>
      </w:r>
      <w:r>
        <w:rPr>
          <w:rFonts w:hint="eastAsia" w:ascii="Times New Roman" w:hAnsi="Times New Roman" w:cs="Times New Roman"/>
          <w:color w:val="auto"/>
          <w:sz w:val="24"/>
          <w:szCs w:val="24"/>
          <w:lang w:val="en-US" w:eastAsia="zh-CN"/>
        </w:rPr>
        <w:t xml:space="preserve"> 建筑周围的</w:t>
      </w:r>
      <w:r>
        <w:rPr>
          <w:rFonts w:hint="eastAsia" w:ascii="Times New Roman" w:hAnsi="Times New Roman" w:eastAsia="宋体" w:cs="Times New Roman"/>
          <w:color w:val="auto"/>
          <w:sz w:val="24"/>
          <w:szCs w:val="24"/>
          <w:lang w:val="en-US" w:eastAsia="zh-CN"/>
        </w:rPr>
        <w:t>市政道路</w:t>
      </w:r>
      <w:r>
        <w:rPr>
          <w:rFonts w:hint="eastAsia" w:ascii="Times New Roman" w:hAnsi="Times New Roman" w:cs="Times New Roman"/>
          <w:color w:val="auto"/>
          <w:sz w:val="24"/>
          <w:szCs w:val="24"/>
          <w:lang w:val="en-US" w:eastAsia="zh-CN"/>
        </w:rPr>
        <w:t>和交通状况等环境条件，</w:t>
      </w:r>
      <w:r>
        <w:rPr>
          <w:rFonts w:hint="eastAsia" w:ascii="Times New Roman" w:hAnsi="Times New Roman" w:eastAsia="宋体" w:cs="Times New Roman"/>
          <w:color w:val="auto"/>
          <w:sz w:val="24"/>
          <w:szCs w:val="24"/>
          <w:lang w:val="en-US" w:eastAsia="zh-CN"/>
        </w:rPr>
        <w:t>消防水源、市政消防供水条件、建筑的供配电保障情况、消防救援力量配置情况等信息</w:t>
      </w:r>
      <w:r>
        <w:rPr>
          <w:rFonts w:hint="eastAsia"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b/>
          <w:bCs/>
          <w:color w:val="auto"/>
          <w:u w:val="none"/>
          <w:lang w:val="en-US" w:eastAsia="zh-CN"/>
        </w:rPr>
        <w:t>2</w:t>
      </w:r>
      <w:r>
        <w:rPr>
          <w:rFonts w:hint="eastAsia" w:ascii="Times New Roman" w:hAnsi="Times New Roman" w:eastAsia="宋体" w:cs="Times New Roman"/>
          <w:color w:val="auto"/>
          <w:sz w:val="24"/>
          <w:szCs w:val="24"/>
          <w:lang w:val="en-US" w:eastAsia="zh-CN"/>
        </w:rPr>
        <w:t xml:space="preserve">  建筑与相邻建筑之间的间距、建筑周围的消防车道或可通行消防车的道路情况、消防救援场地或消防车登高操作场地情况；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b/>
          <w:bCs/>
          <w:color w:val="auto"/>
          <w:u w:val="none"/>
          <w:lang w:val="en-US" w:eastAsia="zh-CN"/>
        </w:rPr>
        <w:t>3</w:t>
      </w:r>
      <w:r>
        <w:rPr>
          <w:rFonts w:hint="eastAsia" w:ascii="Times New Roman" w:hAnsi="Times New Roman" w:eastAsia="宋体" w:cs="Times New Roman"/>
          <w:color w:val="auto"/>
          <w:sz w:val="24"/>
          <w:szCs w:val="24"/>
          <w:lang w:val="en-US" w:eastAsia="zh-CN"/>
        </w:rPr>
        <w:t xml:space="preserve">  建筑结构的类型、</w:t>
      </w:r>
      <w:r>
        <w:rPr>
          <w:rFonts w:hint="eastAsia" w:ascii="Times New Roman" w:hAnsi="Times New Roman" w:cs="Times New Roman"/>
          <w:color w:val="auto"/>
          <w:sz w:val="24"/>
          <w:szCs w:val="24"/>
          <w:lang w:val="en-US" w:eastAsia="zh-CN"/>
        </w:rPr>
        <w:t>耐火等级、</w:t>
      </w:r>
      <w:r>
        <w:rPr>
          <w:rFonts w:hint="eastAsia" w:ascii="Times New Roman" w:hAnsi="Times New Roman" w:eastAsia="宋体" w:cs="Times New Roman"/>
          <w:color w:val="auto"/>
          <w:sz w:val="24"/>
          <w:szCs w:val="24"/>
          <w:lang w:val="en-US" w:eastAsia="zh-CN"/>
        </w:rPr>
        <w:t>主要承重构件的材料和耐火性能</w:t>
      </w:r>
      <w:r>
        <w:rPr>
          <w:rFonts w:hint="eastAsia" w:ascii="Times New Roman" w:hAnsi="Times New Roman"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建筑高度、建筑各层的</w:t>
      </w:r>
      <w:r>
        <w:rPr>
          <w:rFonts w:hint="eastAsia" w:ascii="Times New Roman" w:hAnsi="Times New Roman" w:cs="Times New Roman"/>
          <w:color w:val="auto"/>
          <w:sz w:val="24"/>
          <w:szCs w:val="24"/>
          <w:lang w:val="en-US" w:eastAsia="zh-CN"/>
        </w:rPr>
        <w:t>层高、建筑各层的</w:t>
      </w:r>
      <w:r>
        <w:rPr>
          <w:rFonts w:hint="eastAsia" w:ascii="Times New Roman" w:hAnsi="Times New Roman" w:eastAsia="宋体" w:cs="Times New Roman"/>
          <w:color w:val="auto"/>
          <w:sz w:val="24"/>
          <w:szCs w:val="24"/>
          <w:lang w:val="en-US" w:eastAsia="zh-CN"/>
        </w:rPr>
        <w:t>建筑面积和总建筑面积等建筑基本特征信息；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b/>
          <w:bCs/>
          <w:color w:val="auto"/>
          <w:u w:val="none"/>
          <w:lang w:val="en-US" w:eastAsia="zh-CN"/>
        </w:rPr>
        <w:t>4</w:t>
      </w:r>
      <w:r>
        <w:rPr>
          <w:rFonts w:hint="eastAsia" w:ascii="Times New Roman" w:hAnsi="Times New Roman" w:eastAsia="宋体" w:cs="Times New Roman"/>
          <w:color w:val="auto"/>
          <w:sz w:val="24"/>
          <w:szCs w:val="24"/>
          <w:lang w:val="en-US" w:eastAsia="zh-CN"/>
        </w:rPr>
        <w:t xml:space="preserve">  建筑</w:t>
      </w:r>
      <w:r>
        <w:rPr>
          <w:rFonts w:hint="eastAsia" w:ascii="Times New Roman" w:hAnsi="Times New Roman" w:cs="Times New Roman"/>
          <w:color w:val="auto"/>
          <w:sz w:val="24"/>
          <w:szCs w:val="24"/>
          <w:lang w:val="en-US" w:eastAsia="zh-CN"/>
        </w:rPr>
        <w:t>安全出口和</w:t>
      </w:r>
      <w:r>
        <w:rPr>
          <w:rFonts w:hint="eastAsia" w:ascii="Times New Roman" w:hAnsi="Times New Roman" w:eastAsia="宋体" w:cs="Times New Roman"/>
          <w:color w:val="auto"/>
          <w:sz w:val="24"/>
          <w:szCs w:val="24"/>
          <w:lang w:val="en-US" w:eastAsia="zh-CN"/>
        </w:rPr>
        <w:t>疏散楼梯的设置、防火分区和防火分隔、建筑内部</w:t>
      </w:r>
      <w:r>
        <w:rPr>
          <w:rFonts w:hint="eastAsia" w:ascii="Times New Roman" w:hAnsi="Times New Roman" w:cs="Times New Roman"/>
          <w:color w:val="auto"/>
          <w:sz w:val="24"/>
          <w:szCs w:val="24"/>
          <w:lang w:val="en-US" w:eastAsia="zh-CN"/>
        </w:rPr>
        <w:t>或外部</w:t>
      </w:r>
      <w:r>
        <w:rPr>
          <w:rFonts w:hint="eastAsia" w:ascii="Times New Roman" w:hAnsi="Times New Roman" w:eastAsia="宋体" w:cs="Times New Roman"/>
          <w:color w:val="auto"/>
          <w:sz w:val="24"/>
          <w:szCs w:val="24"/>
          <w:lang w:val="en-US" w:eastAsia="zh-CN"/>
        </w:rPr>
        <w:t>保温系统、建筑内部装修</w:t>
      </w:r>
      <w:r>
        <w:rPr>
          <w:rFonts w:hint="eastAsia" w:ascii="Times New Roman" w:hAnsi="Times New Roman" w:cs="Times New Roman"/>
          <w:color w:val="auto"/>
          <w:sz w:val="24"/>
          <w:szCs w:val="24"/>
          <w:lang w:val="en-US" w:eastAsia="zh-CN"/>
        </w:rPr>
        <w:t>和外墙装修装饰</w:t>
      </w:r>
      <w:r>
        <w:rPr>
          <w:rFonts w:hint="eastAsia" w:ascii="Times New Roman" w:hAnsi="Times New Roman" w:eastAsia="宋体" w:cs="Times New Roman"/>
          <w:color w:val="auto"/>
          <w:sz w:val="24"/>
          <w:szCs w:val="24"/>
          <w:lang w:val="en-US" w:eastAsia="zh-CN"/>
        </w:rPr>
        <w:t>、建筑外立面类型、建筑内部井道设置</w:t>
      </w:r>
      <w:r>
        <w:rPr>
          <w:rFonts w:hint="eastAsia" w:ascii="Times New Roman" w:hAnsi="Times New Roman" w:cs="Times New Roman"/>
          <w:color w:val="auto"/>
          <w:sz w:val="24"/>
          <w:szCs w:val="24"/>
          <w:lang w:val="en-US" w:eastAsia="zh-CN"/>
        </w:rPr>
        <w:t>及其分隔情况</w:t>
      </w:r>
      <w:r>
        <w:rPr>
          <w:rFonts w:hint="eastAsia" w:ascii="Times New Roman" w:hAnsi="Times New Roman" w:eastAsia="宋体" w:cs="Times New Roman"/>
          <w:color w:val="auto"/>
          <w:sz w:val="24"/>
          <w:szCs w:val="24"/>
          <w:lang w:val="en-US" w:eastAsia="zh-CN"/>
        </w:rPr>
        <w:t>、建筑改造前最</w:t>
      </w:r>
      <w:r>
        <w:rPr>
          <w:rFonts w:hint="eastAsia" w:ascii="Times New Roman" w:hAnsi="Times New Roman" w:cs="Times New Roman"/>
          <w:color w:val="auto"/>
          <w:sz w:val="24"/>
          <w:szCs w:val="24"/>
          <w:lang w:val="en-US" w:eastAsia="zh-CN"/>
        </w:rPr>
        <w:t>近</w:t>
      </w:r>
      <w:r>
        <w:rPr>
          <w:rFonts w:hint="eastAsia" w:ascii="Times New Roman" w:hAnsi="Times New Roman" w:eastAsia="宋体" w:cs="Times New Roman"/>
          <w:color w:val="auto"/>
          <w:sz w:val="24"/>
          <w:szCs w:val="24"/>
          <w:lang w:val="en-US" w:eastAsia="zh-CN"/>
        </w:rPr>
        <w:t>一次的使用用途等建筑防火</w:t>
      </w:r>
      <w:r>
        <w:rPr>
          <w:rFonts w:hint="eastAsia" w:ascii="Times New Roman" w:hAnsi="Times New Roman" w:cs="Times New Roman"/>
          <w:color w:val="auto"/>
          <w:sz w:val="24"/>
          <w:szCs w:val="24"/>
          <w:lang w:val="en-US" w:eastAsia="zh-CN"/>
        </w:rPr>
        <w:t>的</w:t>
      </w:r>
      <w:r>
        <w:rPr>
          <w:rFonts w:hint="eastAsia" w:ascii="Times New Roman" w:hAnsi="Times New Roman" w:eastAsia="宋体" w:cs="Times New Roman"/>
          <w:color w:val="auto"/>
          <w:sz w:val="24"/>
          <w:szCs w:val="24"/>
          <w:lang w:val="en-US" w:eastAsia="zh-CN"/>
        </w:rPr>
        <w:t>基本情况</w:t>
      </w:r>
      <w:r>
        <w:rPr>
          <w:rFonts w:hint="eastAsia"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b/>
          <w:bCs/>
          <w:color w:val="auto"/>
          <w:u w:val="none"/>
          <w:lang w:val="en-US" w:eastAsia="zh-CN"/>
        </w:rPr>
        <w:t>5</w:t>
      </w:r>
      <w:r>
        <w:rPr>
          <w:rFonts w:hint="eastAsia" w:ascii="Times New Roman" w:hAnsi="Times New Roman" w:eastAsia="宋体" w:cs="Times New Roman"/>
          <w:color w:val="auto"/>
          <w:sz w:val="24"/>
          <w:szCs w:val="24"/>
          <w:lang w:val="en-US" w:eastAsia="zh-CN"/>
        </w:rPr>
        <w:t xml:space="preserve">  建筑消防给水系统</w:t>
      </w:r>
      <w:r>
        <w:rPr>
          <w:rFonts w:hint="eastAsia" w:ascii="Times New Roman" w:hAnsi="Times New Roman" w:cs="Times New Roman"/>
          <w:color w:val="auto"/>
          <w:sz w:val="24"/>
          <w:szCs w:val="24"/>
          <w:lang w:val="en-US" w:eastAsia="zh-CN"/>
        </w:rPr>
        <w:t>及其</w:t>
      </w:r>
      <w:r>
        <w:rPr>
          <w:rFonts w:hint="eastAsia" w:ascii="Times New Roman" w:hAnsi="Times New Roman" w:eastAsia="宋体" w:cs="Times New Roman"/>
          <w:color w:val="auto"/>
          <w:sz w:val="24"/>
          <w:szCs w:val="24"/>
          <w:lang w:val="en-US" w:eastAsia="zh-CN"/>
        </w:rPr>
        <w:t>管网</w:t>
      </w:r>
      <w:r>
        <w:rPr>
          <w:rFonts w:hint="eastAsia" w:ascii="Times New Roman" w:hAnsi="Times New Roman" w:cs="Times New Roman"/>
          <w:color w:val="auto"/>
          <w:sz w:val="24"/>
          <w:szCs w:val="24"/>
          <w:lang w:val="en-US" w:eastAsia="zh-CN"/>
        </w:rPr>
        <w:t>和</w:t>
      </w:r>
      <w:r>
        <w:rPr>
          <w:rFonts w:hint="eastAsia" w:ascii="Times New Roman" w:hAnsi="Times New Roman" w:eastAsia="宋体" w:cs="Times New Roman"/>
          <w:color w:val="auto"/>
          <w:sz w:val="24"/>
          <w:szCs w:val="24"/>
          <w:lang w:val="en-US" w:eastAsia="zh-CN"/>
        </w:rPr>
        <w:t>管道</w:t>
      </w:r>
      <w:r>
        <w:rPr>
          <w:rFonts w:hint="eastAsia" w:ascii="Times New Roman" w:hAnsi="Times New Roman"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室内</w:t>
      </w:r>
      <w:r>
        <w:rPr>
          <w:rFonts w:hint="eastAsia" w:ascii="Times New Roman" w:hAnsi="Times New Roman" w:cs="Times New Roman"/>
          <w:color w:val="auto"/>
          <w:sz w:val="24"/>
          <w:szCs w:val="24"/>
          <w:lang w:val="en-US" w:eastAsia="zh-CN"/>
        </w:rPr>
        <w:t>和室</w:t>
      </w:r>
      <w:r>
        <w:rPr>
          <w:rFonts w:hint="eastAsia" w:ascii="Times New Roman" w:hAnsi="Times New Roman" w:eastAsia="宋体" w:cs="Times New Roman"/>
          <w:color w:val="auto"/>
          <w:sz w:val="24"/>
          <w:szCs w:val="24"/>
          <w:lang w:val="en-US" w:eastAsia="zh-CN"/>
        </w:rPr>
        <w:t>外消火栓系统、自动灭火系统、灭火器等灭火设施</w:t>
      </w:r>
      <w:r>
        <w:rPr>
          <w:rFonts w:hint="eastAsia" w:ascii="Times New Roman" w:hAnsi="Times New Roman"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火灾自动报警系统</w:t>
      </w:r>
      <w:r>
        <w:rPr>
          <w:rFonts w:hint="eastAsia" w:ascii="Times New Roman" w:hAnsi="Times New Roman" w:cs="Times New Roman"/>
          <w:color w:val="auto"/>
          <w:sz w:val="24"/>
          <w:szCs w:val="24"/>
          <w:lang w:val="en-US" w:eastAsia="zh-CN"/>
        </w:rPr>
        <w:t>和联动控制系统、</w:t>
      </w:r>
      <w:r>
        <w:rPr>
          <w:rFonts w:hint="eastAsia" w:ascii="Times New Roman" w:hAnsi="Times New Roman" w:eastAsia="宋体" w:cs="Times New Roman"/>
          <w:color w:val="auto"/>
          <w:sz w:val="24"/>
          <w:szCs w:val="24"/>
          <w:lang w:val="en-US" w:eastAsia="zh-CN"/>
        </w:rPr>
        <w:t>防烟</w:t>
      </w:r>
      <w:r>
        <w:rPr>
          <w:rFonts w:hint="eastAsia" w:ascii="Times New Roman" w:hAnsi="Times New Roman" w:cs="Times New Roman"/>
          <w:color w:val="auto"/>
          <w:sz w:val="24"/>
          <w:szCs w:val="24"/>
          <w:lang w:val="en-US" w:eastAsia="zh-CN"/>
        </w:rPr>
        <w:t>和</w:t>
      </w:r>
      <w:r>
        <w:rPr>
          <w:rFonts w:hint="eastAsia" w:ascii="Times New Roman" w:hAnsi="Times New Roman" w:eastAsia="宋体" w:cs="Times New Roman"/>
          <w:color w:val="auto"/>
          <w:sz w:val="24"/>
          <w:szCs w:val="24"/>
          <w:lang w:val="en-US" w:eastAsia="zh-CN"/>
        </w:rPr>
        <w:t>排烟系统</w:t>
      </w:r>
      <w:r>
        <w:rPr>
          <w:rFonts w:hint="eastAsia" w:ascii="Times New Roman" w:hAnsi="Times New Roman" w:cs="Times New Roman"/>
          <w:color w:val="auto"/>
          <w:sz w:val="24"/>
          <w:szCs w:val="24"/>
          <w:lang w:val="en-US" w:eastAsia="zh-CN"/>
        </w:rPr>
        <w:t>、消防</w:t>
      </w:r>
      <w:r>
        <w:rPr>
          <w:rFonts w:hint="eastAsia" w:ascii="Times New Roman" w:hAnsi="Times New Roman" w:eastAsia="宋体" w:cs="Times New Roman"/>
          <w:color w:val="auto"/>
          <w:sz w:val="24"/>
          <w:szCs w:val="24"/>
          <w:lang w:val="en-US" w:eastAsia="zh-CN"/>
        </w:rPr>
        <w:t>应</w:t>
      </w:r>
      <w:r>
        <w:rPr>
          <w:rFonts w:hint="eastAsia"/>
          <w:color w:val="auto"/>
          <w:highlight w:val="none"/>
        </w:rPr>
        <w:t>急照明</w:t>
      </w:r>
      <w:r>
        <w:rPr>
          <w:rFonts w:hint="eastAsia"/>
          <w:color w:val="auto"/>
          <w:highlight w:val="none"/>
          <w:lang w:eastAsia="zh-CN"/>
        </w:rPr>
        <w:t>、</w:t>
      </w:r>
      <w:r>
        <w:rPr>
          <w:rFonts w:hint="eastAsia"/>
          <w:color w:val="auto"/>
          <w:highlight w:val="none"/>
        </w:rPr>
        <w:t>疏散指示标志</w:t>
      </w:r>
      <w:r>
        <w:rPr>
          <w:rFonts w:hint="eastAsia" w:ascii="Times New Roman" w:hAnsi="Times New Roman" w:eastAsia="宋体" w:cs="Times New Roman"/>
          <w:color w:val="auto"/>
          <w:sz w:val="24"/>
          <w:szCs w:val="24"/>
          <w:lang w:val="en-US" w:eastAsia="zh-CN"/>
        </w:rPr>
        <w:t>等</w:t>
      </w:r>
      <w:r>
        <w:rPr>
          <w:rFonts w:hint="eastAsia" w:ascii="Times New Roman" w:hAnsi="Times New Roman" w:cs="Times New Roman"/>
          <w:color w:val="auto"/>
          <w:sz w:val="24"/>
          <w:szCs w:val="24"/>
          <w:lang w:val="en-US" w:eastAsia="zh-CN"/>
        </w:rPr>
        <w:t>消防设施</w:t>
      </w:r>
      <w:r>
        <w:rPr>
          <w:rFonts w:hint="eastAsia" w:ascii="Times New Roman" w:hAnsi="Times New Roman" w:eastAsia="宋体" w:cs="Times New Roman"/>
          <w:color w:val="auto"/>
          <w:sz w:val="24"/>
          <w:szCs w:val="24"/>
          <w:lang w:val="en-US" w:eastAsia="zh-CN"/>
        </w:rPr>
        <w:t>的设置情况。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b/>
          <w:bCs/>
          <w:color w:val="auto"/>
          <w:u w:val="none"/>
          <w:lang w:val="en-US" w:eastAsia="zh-CN"/>
        </w:rPr>
        <w:t>6</w:t>
      </w:r>
      <w:r>
        <w:rPr>
          <w:rFonts w:hint="eastAsia" w:ascii="Times New Roman" w:hAnsi="Times New Roman" w:eastAsia="宋体" w:cs="Times New Roman"/>
          <w:b/>
          <w:bCs/>
          <w:color w:val="auto"/>
          <w:u w:val="none"/>
          <w:lang w:val="en-US" w:eastAsia="zh-CN"/>
        </w:rPr>
        <w:t xml:space="preserve"> </w:t>
      </w:r>
      <w:r>
        <w:rPr>
          <w:rFonts w:hint="eastAsia" w:ascii="Times New Roman" w:hAnsi="Times New Roman" w:eastAsia="宋体" w:cs="Times New Roman"/>
          <w:color w:val="auto"/>
          <w:sz w:val="24"/>
          <w:szCs w:val="24"/>
          <w:lang w:val="en-US" w:eastAsia="zh-CN"/>
        </w:rPr>
        <w:t xml:space="preserve"> 建筑电气防火、消防电源</w:t>
      </w:r>
      <w:r>
        <w:rPr>
          <w:rFonts w:hint="eastAsia" w:ascii="Times New Roman" w:hAnsi="Times New Roman" w:cs="Times New Roman"/>
          <w:color w:val="auto"/>
          <w:sz w:val="24"/>
          <w:szCs w:val="24"/>
          <w:lang w:val="en-US" w:eastAsia="zh-CN"/>
        </w:rPr>
        <w:t>，以及</w:t>
      </w:r>
      <w:r>
        <w:rPr>
          <w:rFonts w:hint="eastAsia" w:ascii="Times New Roman" w:hAnsi="Times New Roman" w:eastAsia="宋体" w:cs="Times New Roman"/>
          <w:color w:val="auto"/>
          <w:sz w:val="24"/>
          <w:szCs w:val="24"/>
          <w:lang w:val="en-US" w:eastAsia="zh-CN"/>
        </w:rPr>
        <w:t>消防控制室</w:t>
      </w:r>
      <w:r>
        <w:rPr>
          <w:rFonts w:hint="eastAsia" w:ascii="Times New Roman" w:hAnsi="Times New Roman"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消防水泵房</w:t>
      </w:r>
      <w:r>
        <w:rPr>
          <w:rFonts w:hint="eastAsia" w:ascii="Times New Roman" w:hAnsi="Times New Roman" w:cs="Times New Roman"/>
          <w:color w:val="auto"/>
          <w:sz w:val="24"/>
          <w:szCs w:val="24"/>
          <w:lang w:val="en-US" w:eastAsia="zh-CN"/>
        </w:rPr>
        <w:t>、锅炉房、发电机房</w:t>
      </w:r>
      <w:r>
        <w:rPr>
          <w:rFonts w:hint="eastAsia" w:ascii="Times New Roman" w:hAnsi="Times New Roman" w:eastAsia="宋体" w:cs="Times New Roman"/>
          <w:color w:val="auto"/>
          <w:sz w:val="24"/>
          <w:szCs w:val="24"/>
          <w:lang w:val="en-US" w:eastAsia="zh-CN"/>
        </w:rPr>
        <w:t>等的设置情况。</w:t>
      </w:r>
    </w:p>
    <w:p>
      <w:pPr>
        <w:spacing w:line="360" w:lineRule="auto"/>
        <w:ind w:left="0" w:leftChars="0" w:firstLine="0" w:firstLineChars="0"/>
        <w:rPr>
          <w:rFonts w:hint="default" w:ascii="Times New Roman" w:hAnsi="Times New Roman" w:eastAsia="宋体" w:cs="Times New Roman"/>
          <w:color w:val="auto"/>
          <w:u w:val="none"/>
          <w:lang w:val="en-US" w:eastAsia="zh-CN"/>
        </w:rPr>
      </w:pPr>
      <w:r>
        <w:rPr>
          <w:rFonts w:hint="eastAsia" w:ascii="Times New Roman" w:hAnsi="Times New Roman" w:eastAsia="宋体" w:cs="Times New Roman"/>
          <w:b/>
          <w:bCs/>
          <w:color w:val="auto"/>
          <w:u w:val="none"/>
          <w:lang w:val="en-US" w:eastAsia="zh-CN"/>
        </w:rPr>
        <w:t>8.0.</w:t>
      </w:r>
      <w:r>
        <w:rPr>
          <w:rFonts w:hint="eastAsia" w:ascii="Times New Roman" w:hAnsi="Times New Roman" w:cs="Times New Roman"/>
          <w:b/>
          <w:bCs/>
          <w:color w:val="auto"/>
          <w:u w:val="none"/>
          <w:lang w:val="en-US" w:eastAsia="zh-CN"/>
        </w:rPr>
        <w:t>5</w:t>
      </w:r>
      <w:r>
        <w:rPr>
          <w:rFonts w:hint="eastAsia" w:ascii="Times New Roman" w:hAnsi="Times New Roman" w:eastAsia="宋体" w:cs="Times New Roman"/>
          <w:color w:val="auto"/>
          <w:u w:val="none"/>
          <w:lang w:val="en-US" w:eastAsia="zh-CN"/>
        </w:rPr>
        <w:t xml:space="preserve">  </w:t>
      </w:r>
      <w:r>
        <w:rPr>
          <w:rFonts w:hint="eastAsia" w:ascii="Times New Roman" w:hAnsi="Times New Roman" w:cs="Times New Roman"/>
          <w:color w:val="auto"/>
          <w:u w:val="none"/>
          <w:lang w:val="en-US" w:eastAsia="zh-CN"/>
        </w:rPr>
        <w:t>既有建筑防火安全状况评价应</w:t>
      </w:r>
      <w:r>
        <w:rPr>
          <w:rFonts w:hint="default" w:ascii="Times New Roman" w:hAnsi="Times New Roman" w:eastAsia="宋体" w:cs="Times New Roman"/>
          <w:color w:val="auto"/>
          <w:u w:val="none"/>
          <w:lang w:val="en-US" w:eastAsia="zh-CN"/>
        </w:rPr>
        <w:t>形成</w:t>
      </w:r>
      <w:r>
        <w:rPr>
          <w:rFonts w:hint="eastAsia" w:ascii="Times New Roman" w:hAnsi="Times New Roman" w:cs="Times New Roman"/>
          <w:color w:val="auto"/>
          <w:u w:val="none"/>
          <w:lang w:val="en-US" w:eastAsia="zh-CN"/>
        </w:rPr>
        <w:t>书面</w:t>
      </w:r>
      <w:r>
        <w:rPr>
          <w:rFonts w:hint="default" w:ascii="Times New Roman" w:hAnsi="Times New Roman" w:eastAsia="宋体" w:cs="Times New Roman"/>
          <w:color w:val="auto"/>
          <w:u w:val="none"/>
          <w:lang w:val="en-US" w:eastAsia="zh-CN"/>
        </w:rPr>
        <w:t>评</w:t>
      </w:r>
      <w:r>
        <w:rPr>
          <w:rFonts w:hint="eastAsia" w:ascii="Times New Roman" w:hAnsi="Times New Roman" w:cs="Times New Roman"/>
          <w:color w:val="auto"/>
          <w:u w:val="none"/>
          <w:lang w:val="en-US" w:eastAsia="zh-CN"/>
        </w:rPr>
        <w:t>价</w:t>
      </w:r>
      <w:r>
        <w:rPr>
          <w:rFonts w:hint="default" w:ascii="Times New Roman" w:hAnsi="Times New Roman" w:eastAsia="宋体" w:cs="Times New Roman"/>
          <w:color w:val="auto"/>
          <w:u w:val="none"/>
          <w:lang w:val="en-US" w:eastAsia="zh-CN"/>
        </w:rPr>
        <w:t>报告</w:t>
      </w:r>
      <w:r>
        <w:rPr>
          <w:rFonts w:hint="eastAsia" w:ascii="Times New Roman" w:hAnsi="Times New Roman" w:cs="Times New Roman"/>
          <w:color w:val="auto"/>
          <w:u w:val="none"/>
          <w:lang w:val="en-US" w:eastAsia="zh-CN"/>
        </w:rPr>
        <w:t>，并宜</w:t>
      </w:r>
      <w:r>
        <w:rPr>
          <w:rFonts w:hint="default" w:ascii="Times New Roman" w:hAnsi="Times New Roman" w:eastAsia="宋体" w:cs="Times New Roman"/>
          <w:color w:val="auto"/>
          <w:u w:val="none"/>
          <w:lang w:val="en-US" w:eastAsia="zh-CN"/>
        </w:rPr>
        <w:t>包括以下</w:t>
      </w:r>
      <w:r>
        <w:rPr>
          <w:rFonts w:hint="eastAsia" w:ascii="Times New Roman" w:hAnsi="Times New Roman" w:eastAsia="宋体" w:cs="Times New Roman"/>
          <w:color w:val="auto"/>
          <w:u w:val="none"/>
          <w:lang w:val="en-US" w:eastAsia="zh-CN"/>
        </w:rPr>
        <w:t>内容</w:t>
      </w:r>
      <w:r>
        <w:rPr>
          <w:rFonts w:hint="default" w:ascii="Times New Roman" w:hAnsi="Times New Roman" w:eastAsia="宋体" w:cs="Times New Roman"/>
          <w:color w:val="auto"/>
          <w:u w:val="none"/>
          <w:lang w:val="en-US" w:eastAsia="zh-CN"/>
        </w:rPr>
        <w:t>：</w:t>
      </w:r>
    </w:p>
    <w:p>
      <w:pPr>
        <w:spacing w:line="360" w:lineRule="auto"/>
        <w:ind w:left="0" w:leftChars="0" w:firstLine="482" w:firstLineChars="200"/>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b/>
          <w:bCs/>
          <w:color w:val="auto"/>
          <w:u w:val="none"/>
          <w:lang w:val="en-US" w:eastAsia="zh-CN"/>
        </w:rPr>
        <w:t>1</w:t>
      </w:r>
      <w:r>
        <w:rPr>
          <w:rFonts w:hint="eastAsia" w:ascii="Times New Roman" w:hAnsi="Times New Roman" w:eastAsia="宋体" w:cs="Times New Roman"/>
          <w:color w:val="auto"/>
          <w:u w:val="none"/>
          <w:lang w:val="en-US" w:eastAsia="zh-CN"/>
        </w:rPr>
        <w:t xml:space="preserve">  </w:t>
      </w:r>
      <w:r>
        <w:rPr>
          <w:rFonts w:hint="default" w:ascii="Times New Roman" w:hAnsi="Times New Roman" w:eastAsia="宋体" w:cs="Times New Roman"/>
          <w:color w:val="auto"/>
          <w:u w:val="none"/>
          <w:lang w:val="en-US" w:eastAsia="zh-CN"/>
        </w:rPr>
        <w:t>既有建筑现场勘查、资料收集</w:t>
      </w:r>
      <w:r>
        <w:rPr>
          <w:rFonts w:hint="eastAsia" w:ascii="Times New Roman" w:hAnsi="Times New Roman" w:eastAsia="宋体" w:cs="Times New Roman"/>
          <w:color w:val="auto"/>
          <w:u w:val="none"/>
          <w:lang w:val="en-US" w:eastAsia="zh-CN"/>
        </w:rPr>
        <w:t>情况，原建造依据或标准，结构鉴定以及拟保留建筑构件和设施设备的性能</w:t>
      </w:r>
      <w:r>
        <w:rPr>
          <w:rFonts w:hint="eastAsia" w:ascii="Times New Roman" w:hAnsi="Times New Roman" w:cs="Times New Roman"/>
          <w:color w:val="auto"/>
          <w:u w:val="none"/>
          <w:lang w:val="en-US" w:eastAsia="zh-CN"/>
        </w:rPr>
        <w:t>测试</w:t>
      </w:r>
      <w:r>
        <w:rPr>
          <w:rFonts w:hint="eastAsia" w:ascii="Times New Roman" w:hAnsi="Times New Roman" w:eastAsia="宋体" w:cs="Times New Roman"/>
          <w:color w:val="auto"/>
          <w:u w:val="none"/>
          <w:lang w:val="en-US" w:eastAsia="zh-CN"/>
        </w:rPr>
        <w:t>报告</w:t>
      </w:r>
      <w:r>
        <w:rPr>
          <w:rFonts w:hint="default" w:ascii="Times New Roman" w:hAnsi="Times New Roman" w:eastAsia="宋体" w:cs="Times New Roman"/>
          <w:color w:val="auto"/>
          <w:u w:val="none"/>
          <w:lang w:val="en-US" w:eastAsia="zh-CN"/>
        </w:rPr>
        <w:t>；</w:t>
      </w:r>
    </w:p>
    <w:p>
      <w:pPr>
        <w:spacing w:line="360" w:lineRule="auto"/>
        <w:ind w:left="0" w:leftChars="0" w:firstLine="482" w:firstLineChars="200"/>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b/>
          <w:bCs/>
          <w:color w:val="auto"/>
          <w:u w:val="none"/>
          <w:lang w:val="en-US" w:eastAsia="zh-CN"/>
        </w:rPr>
        <w:t>2</w:t>
      </w:r>
      <w:r>
        <w:rPr>
          <w:rFonts w:hint="eastAsia" w:ascii="Times New Roman" w:hAnsi="Times New Roman" w:eastAsia="宋体" w:cs="Times New Roman"/>
          <w:b/>
          <w:bCs/>
          <w:color w:val="auto"/>
          <w:u w:val="none"/>
          <w:lang w:val="en-US" w:eastAsia="zh-CN"/>
        </w:rPr>
        <w:t xml:space="preserve"> </w:t>
      </w:r>
      <w:r>
        <w:rPr>
          <w:rFonts w:hint="eastAsia" w:ascii="Times New Roman" w:hAnsi="Times New Roman" w:eastAsia="宋体" w:cs="Times New Roman"/>
          <w:color w:val="auto"/>
          <w:u w:val="none"/>
          <w:lang w:val="en-US" w:eastAsia="zh-CN"/>
        </w:rPr>
        <w:t xml:space="preserve"> </w:t>
      </w:r>
      <w:r>
        <w:rPr>
          <w:rFonts w:hint="eastAsia" w:ascii="Times New Roman" w:hAnsi="Times New Roman" w:cs="Times New Roman"/>
          <w:color w:val="auto"/>
          <w:u w:val="none"/>
          <w:lang w:val="en-US" w:eastAsia="zh-CN"/>
        </w:rPr>
        <w:t>评价范围，评价依据；</w:t>
      </w:r>
    </w:p>
    <w:p>
      <w:pPr>
        <w:spacing w:line="360" w:lineRule="auto"/>
        <w:ind w:left="0" w:leftChars="0" w:firstLine="482" w:firstLineChars="200"/>
        <w:rPr>
          <w:rFonts w:hint="default" w:ascii="Times New Roman" w:hAnsi="Times New Roman" w:eastAsia="宋体" w:cs="Times New Roman"/>
          <w:color w:val="auto"/>
          <w:u w:val="none"/>
          <w:lang w:val="en-US" w:eastAsia="zh-CN"/>
        </w:rPr>
      </w:pPr>
      <w:r>
        <w:rPr>
          <w:rFonts w:hint="eastAsia" w:ascii="Times New Roman" w:hAnsi="Times New Roman" w:cs="Times New Roman"/>
          <w:b/>
          <w:bCs/>
          <w:color w:val="auto"/>
          <w:u w:val="none"/>
          <w:lang w:val="en-US" w:eastAsia="zh-CN"/>
        </w:rPr>
        <w:t xml:space="preserve">3 </w:t>
      </w:r>
      <w:r>
        <w:rPr>
          <w:rFonts w:hint="eastAsia" w:ascii="Times New Roman" w:hAnsi="Times New Roman" w:cs="Times New Roman"/>
          <w:color w:val="auto"/>
          <w:u w:val="none"/>
          <w:lang w:val="en-US" w:eastAsia="zh-CN"/>
        </w:rPr>
        <w:t xml:space="preserve"> </w:t>
      </w:r>
      <w:r>
        <w:rPr>
          <w:rFonts w:hint="eastAsia" w:ascii="Times New Roman" w:hAnsi="Times New Roman" w:eastAsia="宋体" w:cs="Times New Roman"/>
          <w:color w:val="auto"/>
          <w:u w:val="none"/>
          <w:lang w:val="en-US" w:eastAsia="zh-CN"/>
        </w:rPr>
        <w:t>既有建筑改造前</w:t>
      </w:r>
      <w:r>
        <w:rPr>
          <w:rFonts w:hint="eastAsia" w:ascii="Times New Roman" w:hAnsi="Times New Roman" w:cs="Times New Roman"/>
          <w:color w:val="auto"/>
          <w:u w:val="none"/>
          <w:lang w:val="en-US" w:eastAsia="zh-CN"/>
        </w:rPr>
        <w:t>现状与国家现行标准的规定对比及其符合性与不符合情况</w:t>
      </w:r>
      <w:r>
        <w:rPr>
          <w:rFonts w:hint="eastAsia" w:ascii="Times New Roman" w:hAnsi="Times New Roman" w:eastAsia="宋体" w:cs="Times New Roman"/>
          <w:color w:val="auto"/>
          <w:u w:val="none"/>
          <w:lang w:val="en-US" w:eastAsia="zh-CN"/>
        </w:rPr>
        <w:t>，</w:t>
      </w:r>
      <w:r>
        <w:rPr>
          <w:rFonts w:hint="default" w:ascii="Times New Roman" w:hAnsi="Times New Roman" w:eastAsia="宋体" w:cs="Times New Roman"/>
          <w:color w:val="auto"/>
          <w:u w:val="none"/>
          <w:lang w:val="en-US" w:eastAsia="zh-CN"/>
        </w:rPr>
        <w:t>改造</w:t>
      </w:r>
      <w:r>
        <w:rPr>
          <w:rFonts w:hint="eastAsia" w:ascii="Times New Roman" w:hAnsi="Times New Roman" w:eastAsia="宋体" w:cs="Times New Roman"/>
          <w:color w:val="auto"/>
          <w:u w:val="none"/>
          <w:lang w:val="en-US" w:eastAsia="zh-CN"/>
        </w:rPr>
        <w:t>后的用途与建筑本体的适应性，改造</w:t>
      </w:r>
      <w:r>
        <w:rPr>
          <w:rFonts w:hint="default" w:ascii="Times New Roman" w:hAnsi="Times New Roman" w:eastAsia="宋体" w:cs="Times New Roman"/>
          <w:color w:val="auto"/>
          <w:u w:val="none"/>
          <w:lang w:val="en-US" w:eastAsia="zh-CN"/>
        </w:rPr>
        <w:t>所涉及新旧</w:t>
      </w:r>
      <w:r>
        <w:rPr>
          <w:rFonts w:hint="eastAsia" w:ascii="Times New Roman" w:hAnsi="Times New Roman" w:eastAsia="宋体" w:cs="Times New Roman"/>
          <w:color w:val="auto"/>
          <w:u w:val="none"/>
          <w:lang w:val="en-US" w:eastAsia="zh-CN"/>
        </w:rPr>
        <w:t>工程建设</w:t>
      </w:r>
      <w:r>
        <w:rPr>
          <w:rFonts w:hint="default" w:ascii="Times New Roman" w:hAnsi="Times New Roman" w:eastAsia="宋体" w:cs="Times New Roman"/>
          <w:color w:val="auto"/>
          <w:u w:val="none"/>
          <w:lang w:val="en-US" w:eastAsia="zh-CN"/>
        </w:rPr>
        <w:t>消防技术标准的差异，</w:t>
      </w:r>
      <w:r>
        <w:rPr>
          <w:rFonts w:hint="eastAsia" w:ascii="Times New Roman" w:hAnsi="Times New Roman" w:eastAsia="宋体" w:cs="Times New Roman"/>
          <w:color w:val="auto"/>
          <w:u w:val="none"/>
          <w:lang w:val="en-US" w:eastAsia="zh-CN"/>
        </w:rPr>
        <w:t>改造可能带来的风险</w:t>
      </w:r>
      <w:r>
        <w:rPr>
          <w:rFonts w:hint="default" w:ascii="Times New Roman" w:hAnsi="Times New Roman" w:eastAsia="宋体" w:cs="Times New Roman"/>
          <w:color w:val="auto"/>
          <w:u w:val="none"/>
          <w:lang w:val="en-US" w:eastAsia="zh-CN"/>
        </w:rPr>
        <w:t>；</w:t>
      </w:r>
    </w:p>
    <w:p>
      <w:pPr>
        <w:spacing w:line="360" w:lineRule="auto"/>
        <w:ind w:left="0" w:leftChars="0" w:firstLine="482" w:firstLineChars="200"/>
        <w:rPr>
          <w:rFonts w:hint="default" w:ascii="Times New Roman" w:hAnsi="Times New Roman" w:eastAsia="宋体" w:cs="Times New Roman"/>
          <w:color w:val="auto"/>
          <w:u w:val="none"/>
          <w:lang w:val="en-US" w:eastAsia="zh-CN"/>
        </w:rPr>
      </w:pPr>
      <w:r>
        <w:rPr>
          <w:rFonts w:hint="eastAsia" w:ascii="Times New Roman" w:hAnsi="Times New Roman" w:cs="Times New Roman"/>
          <w:b/>
          <w:bCs/>
          <w:color w:val="auto"/>
          <w:u w:val="none"/>
          <w:lang w:val="en-US" w:eastAsia="zh-CN"/>
        </w:rPr>
        <w:t>4</w:t>
      </w:r>
      <w:r>
        <w:rPr>
          <w:rFonts w:hint="eastAsia" w:ascii="Times New Roman" w:hAnsi="Times New Roman" w:eastAsia="宋体" w:cs="Times New Roman"/>
          <w:b/>
          <w:bCs/>
          <w:color w:val="auto"/>
          <w:u w:val="none"/>
          <w:lang w:val="en-US" w:eastAsia="zh-CN"/>
        </w:rPr>
        <w:t xml:space="preserve"> </w:t>
      </w:r>
      <w:r>
        <w:rPr>
          <w:rFonts w:hint="eastAsia" w:ascii="Times New Roman" w:hAnsi="Times New Roman" w:eastAsia="宋体" w:cs="Times New Roman"/>
          <w:color w:val="auto"/>
          <w:u w:val="none"/>
          <w:lang w:val="en-US" w:eastAsia="zh-CN"/>
        </w:rPr>
        <w:t xml:space="preserve"> </w:t>
      </w:r>
      <w:r>
        <w:rPr>
          <w:rFonts w:hint="eastAsia" w:ascii="Times New Roman" w:hAnsi="Times New Roman" w:cs="Times New Roman"/>
          <w:color w:val="auto"/>
          <w:u w:val="none"/>
          <w:lang w:val="en-US" w:eastAsia="zh-CN"/>
        </w:rPr>
        <w:t>对</w:t>
      </w:r>
      <w:r>
        <w:rPr>
          <w:rFonts w:hint="default" w:ascii="Times New Roman" w:hAnsi="Times New Roman" w:eastAsia="宋体" w:cs="Times New Roman"/>
          <w:color w:val="auto"/>
          <w:u w:val="none"/>
          <w:lang w:val="en-US" w:eastAsia="zh-CN"/>
        </w:rPr>
        <w:t>既有建筑</w:t>
      </w:r>
      <w:r>
        <w:rPr>
          <w:rFonts w:hint="eastAsia" w:ascii="Times New Roman" w:hAnsi="Times New Roman" w:cs="Times New Roman"/>
          <w:color w:val="auto"/>
          <w:u w:val="none"/>
          <w:lang w:val="en-US" w:eastAsia="zh-CN"/>
        </w:rPr>
        <w:t>改造中有关防火措施、消防设施和消防救援设施设置的建议</w:t>
      </w:r>
      <w:r>
        <w:rPr>
          <w:rFonts w:hint="default" w:ascii="Times New Roman" w:hAnsi="Times New Roman" w:eastAsia="宋体" w:cs="Times New Roman"/>
          <w:color w:val="auto"/>
          <w:u w:val="none"/>
          <w:lang w:val="en-US" w:eastAsia="zh-CN"/>
        </w:rPr>
        <w:t>。</w:t>
      </w:r>
    </w:p>
    <w:p>
      <w:pPr>
        <w:pStyle w:val="2"/>
        <w:bidi w:val="0"/>
        <w:rPr>
          <w:rStyle w:val="21"/>
          <w:rFonts w:hint="eastAsia" w:ascii="Times New Roman" w:hAnsi="Times New Roman" w:cs="Times New Roman"/>
          <w:b/>
          <w:color w:val="auto"/>
          <w:szCs w:val="22"/>
          <w:u w:val="none"/>
          <w:lang w:val="en-US" w:eastAsia="zh-CN"/>
        </w:rPr>
      </w:pPr>
      <w:r>
        <w:rPr>
          <w:rFonts w:hint="eastAsia" w:ascii="Times New Roman" w:hAnsi="Times New Roman" w:eastAsia="宋体" w:cs="Times New Roman"/>
          <w:b w:val="0"/>
          <w:color w:val="auto"/>
          <w:kern w:val="2"/>
          <w:sz w:val="24"/>
          <w:szCs w:val="24"/>
          <w:lang w:val="en-US" w:eastAsia="zh-CN" w:bidi="ar-SA"/>
        </w:rPr>
        <w:br w:type="page"/>
      </w:r>
      <w:bookmarkStart w:id="76" w:name="_Toc31307"/>
      <w:r>
        <w:rPr>
          <w:rStyle w:val="21"/>
          <w:rFonts w:hint="eastAsia" w:ascii="Times New Roman" w:hAnsi="Times New Roman" w:cs="Times New Roman"/>
          <w:b/>
          <w:color w:val="auto"/>
          <w:szCs w:val="22"/>
          <w:u w:val="none"/>
          <w:lang w:val="en-US" w:eastAsia="zh-CN"/>
        </w:rPr>
        <w:t>9  改造施工</w:t>
      </w:r>
    </w:p>
    <w:bookmarkEnd w:id="76"/>
    <w:p>
      <w:pPr>
        <w:bidi w:val="0"/>
        <w:ind w:left="0" w:leftChars="0" w:firstLine="0" w:firstLineChars="0"/>
        <w:rPr>
          <w:rFonts w:hint="eastAsia" w:ascii="Times New Roman" w:hAnsi="Times New Roman" w:cs="Times New Roman"/>
          <w:color w:val="auto"/>
          <w:lang w:val="en-US" w:eastAsia="zh-CN"/>
        </w:rPr>
      </w:pPr>
      <w:bookmarkStart w:id="77" w:name="_Toc5558"/>
      <w:r>
        <w:rPr>
          <w:rFonts w:hint="default" w:ascii="Times New Roman" w:hAnsi="Times New Roman" w:cs="Times New Roman"/>
          <w:b/>
          <w:bCs/>
          <w:color w:val="auto"/>
          <w:lang w:val="en-US" w:eastAsia="zh-CN"/>
        </w:rPr>
        <w:t xml:space="preserve">9.0.1 </w:t>
      </w:r>
      <w:r>
        <w:rPr>
          <w:rFonts w:hint="default" w:ascii="Times New Roman" w:hAnsi="Times New Roman" w:cs="Times New Roman"/>
          <w:color w:val="auto"/>
          <w:lang w:val="en-US" w:eastAsia="zh-CN"/>
        </w:rPr>
        <w:t xml:space="preserve"> </w:t>
      </w:r>
      <w:r>
        <w:rPr>
          <w:rFonts w:hint="eastAsia" w:ascii="Times New Roman" w:hAnsi="Times New Roman" w:cs="Times New Roman"/>
          <w:color w:val="auto"/>
          <w:lang w:val="en-US" w:eastAsia="zh-CN"/>
        </w:rPr>
        <w:t>在</w:t>
      </w:r>
      <w:r>
        <w:rPr>
          <w:rFonts w:hint="default" w:ascii="Times New Roman" w:hAnsi="Times New Roman" w:cs="Times New Roman"/>
          <w:color w:val="auto"/>
          <w:lang w:val="en-US" w:eastAsia="zh-CN"/>
        </w:rPr>
        <w:t>既有建筑</w:t>
      </w:r>
      <w:r>
        <w:rPr>
          <w:rFonts w:hint="eastAsia" w:ascii="Times New Roman" w:hAnsi="Times New Roman" w:cs="Times New Roman"/>
          <w:color w:val="auto"/>
          <w:lang w:val="en-US" w:eastAsia="zh-CN"/>
        </w:rPr>
        <w:t>的</w:t>
      </w:r>
      <w:r>
        <w:rPr>
          <w:rFonts w:hint="default" w:ascii="Times New Roman" w:hAnsi="Times New Roman" w:cs="Times New Roman"/>
          <w:color w:val="auto"/>
          <w:lang w:val="en-US" w:eastAsia="zh-CN"/>
        </w:rPr>
        <w:t>局部改造施工期间</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未停止使用的非改造区域</w:t>
      </w:r>
      <w:r>
        <w:rPr>
          <w:rFonts w:hint="eastAsia" w:ascii="Times New Roman" w:hAnsi="Times New Roman" w:cs="Times New Roman"/>
          <w:color w:val="auto"/>
          <w:lang w:val="en-US" w:eastAsia="zh-CN"/>
        </w:rPr>
        <w:t>与改造区域之间应采取防火分隔措施完全分隔，且不应影响未停止使用非改造区域的</w:t>
      </w:r>
      <w:r>
        <w:rPr>
          <w:rFonts w:hint="default" w:ascii="Times New Roman" w:hAnsi="Times New Roman" w:cs="Times New Roman"/>
          <w:color w:val="auto"/>
          <w:lang w:val="en-US" w:eastAsia="zh-CN"/>
        </w:rPr>
        <w:t>消防设施的性能和功能。在改造期间</w:t>
      </w:r>
      <w:r>
        <w:rPr>
          <w:rFonts w:hint="eastAsia" w:ascii="Times New Roman" w:hAnsi="Times New Roman" w:cs="Times New Roman"/>
          <w:color w:val="auto"/>
          <w:lang w:val="en-US" w:eastAsia="zh-CN"/>
        </w:rPr>
        <w:t>，下列情形的</w:t>
      </w:r>
      <w:r>
        <w:rPr>
          <w:rFonts w:hint="default" w:ascii="Times New Roman" w:hAnsi="Times New Roman" w:cs="Times New Roman"/>
          <w:color w:val="auto"/>
          <w:lang w:val="en-US" w:eastAsia="zh-CN"/>
        </w:rPr>
        <w:t>非改造区域应停止使用</w:t>
      </w:r>
      <w:r>
        <w:rPr>
          <w:rFonts w:hint="eastAsia" w:ascii="Times New Roman" w:hAnsi="Times New Roman" w:cs="Times New Roman"/>
          <w:color w:val="auto"/>
          <w:lang w:val="en-US" w:eastAsia="zh-CN"/>
        </w:rPr>
        <w:t>：</w:t>
      </w:r>
    </w:p>
    <w:p>
      <w:pPr>
        <w:bidi w:val="0"/>
        <w:ind w:left="0" w:leftChars="0" w:firstLine="482" w:firstLineChars="200"/>
        <w:rPr>
          <w:rFonts w:hint="eastAsia" w:ascii="Times New Roman" w:hAnsi="Times New Roman" w:cs="Times New Roman"/>
          <w:color w:val="auto"/>
          <w:lang w:val="en-US" w:eastAsia="zh-CN"/>
        </w:rPr>
      </w:pPr>
      <w:r>
        <w:rPr>
          <w:rFonts w:hint="eastAsia" w:ascii="Times New Roman" w:hAnsi="Times New Roman" w:cs="Times New Roman"/>
          <w:b/>
          <w:bCs/>
          <w:color w:val="auto"/>
          <w:lang w:val="en-US" w:eastAsia="zh-CN"/>
        </w:rPr>
        <w:t xml:space="preserve">1 </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不能满足人员疏散</w:t>
      </w:r>
      <w:r>
        <w:rPr>
          <w:rFonts w:hint="eastAsia" w:ascii="Times New Roman" w:hAnsi="Times New Roman" w:cs="Times New Roman"/>
          <w:color w:val="auto"/>
          <w:lang w:val="en-US" w:eastAsia="zh-CN"/>
        </w:rPr>
        <w:t>要求；</w:t>
      </w:r>
    </w:p>
    <w:p>
      <w:pPr>
        <w:bidi w:val="0"/>
        <w:ind w:left="0" w:leftChars="0" w:firstLine="482" w:firstLineChars="200"/>
        <w:rPr>
          <w:rFonts w:hint="eastAsia" w:ascii="Times New Roman" w:hAnsi="Times New Roman" w:cs="Times New Roman"/>
          <w:color w:val="auto"/>
          <w:lang w:val="en-US" w:eastAsia="zh-CN"/>
        </w:rPr>
      </w:pPr>
      <w:r>
        <w:rPr>
          <w:rFonts w:hint="eastAsia" w:ascii="Times New Roman" w:hAnsi="Times New Roman" w:cs="Times New Roman"/>
          <w:b/>
          <w:bCs/>
          <w:color w:val="auto"/>
          <w:lang w:val="en-US" w:eastAsia="zh-CN"/>
        </w:rPr>
        <w:t xml:space="preserve">2 </w:t>
      </w:r>
      <w:r>
        <w:rPr>
          <w:rFonts w:hint="eastAsia" w:ascii="Times New Roman" w:hAnsi="Times New Roman" w:cs="Times New Roman"/>
          <w:color w:val="auto"/>
          <w:lang w:val="en-US" w:eastAsia="zh-CN"/>
        </w:rPr>
        <w:t xml:space="preserve"> 不能保证</w:t>
      </w:r>
      <w:r>
        <w:rPr>
          <w:rFonts w:hint="default" w:ascii="Times New Roman" w:hAnsi="Times New Roman" w:cs="Times New Roman"/>
          <w:color w:val="auto"/>
          <w:lang w:val="en-US" w:eastAsia="zh-CN"/>
        </w:rPr>
        <w:t>消防设施正常发挥作用</w:t>
      </w:r>
      <w:r>
        <w:rPr>
          <w:rFonts w:hint="eastAsia" w:ascii="Times New Roman" w:hAnsi="Times New Roman" w:cs="Times New Roman"/>
          <w:color w:val="auto"/>
          <w:lang w:val="en-US" w:eastAsia="zh-CN"/>
        </w:rPr>
        <w:t>；</w:t>
      </w:r>
    </w:p>
    <w:p>
      <w:pPr>
        <w:bidi w:val="0"/>
        <w:ind w:left="0" w:leftChars="0" w:firstLine="482" w:firstLineChars="200"/>
        <w:rPr>
          <w:rFonts w:hint="default" w:ascii="Times New Roman" w:hAnsi="Times New Roman" w:cs="Times New Roman"/>
          <w:color w:val="auto"/>
          <w:lang w:val="en-US" w:eastAsia="zh-CN"/>
        </w:rPr>
      </w:pPr>
      <w:r>
        <w:rPr>
          <w:rFonts w:hint="eastAsia" w:ascii="Times New Roman" w:hAnsi="Times New Roman" w:cs="Times New Roman"/>
          <w:b/>
          <w:bCs/>
          <w:color w:val="auto"/>
          <w:lang w:val="en-US" w:eastAsia="zh-CN"/>
        </w:rPr>
        <w:t>3</w:t>
      </w:r>
      <w:r>
        <w:rPr>
          <w:rFonts w:hint="eastAsia" w:ascii="Times New Roman" w:hAnsi="Times New Roman" w:cs="Times New Roman"/>
          <w:color w:val="auto"/>
          <w:lang w:val="en-US" w:eastAsia="zh-CN"/>
        </w:rPr>
        <w:t xml:space="preserve">  非改造区域与改造区域的防火分隔不符合防火要求</w:t>
      </w:r>
      <w:r>
        <w:rPr>
          <w:rFonts w:hint="default" w:ascii="Times New Roman" w:hAnsi="Times New Roman" w:cs="Times New Roman"/>
          <w:color w:val="auto"/>
          <w:lang w:val="en-US" w:eastAsia="zh-CN"/>
        </w:rPr>
        <w:t>。</w:t>
      </w:r>
      <w:bookmarkEnd w:id="77"/>
    </w:p>
    <w:p>
      <w:pPr>
        <w:bidi w:val="0"/>
        <w:ind w:left="0" w:leftChars="0" w:firstLine="0" w:firstLineChars="0"/>
        <w:rPr>
          <w:rFonts w:hint="default" w:ascii="Times New Roman" w:hAnsi="Times New Roman" w:cs="Times New Roman"/>
          <w:color w:val="auto"/>
          <w:lang w:val="en-US" w:eastAsia="zh-CN"/>
        </w:rPr>
      </w:pPr>
      <w:bookmarkStart w:id="78" w:name="_Toc22301"/>
      <w:r>
        <w:rPr>
          <w:rFonts w:hint="default" w:ascii="Times New Roman" w:hAnsi="Times New Roman" w:cs="Times New Roman"/>
          <w:b/>
          <w:bCs/>
          <w:color w:val="auto"/>
          <w:lang w:val="en-US" w:eastAsia="zh-CN"/>
        </w:rPr>
        <w:t xml:space="preserve">9.0.2 </w:t>
      </w:r>
      <w:r>
        <w:rPr>
          <w:rFonts w:hint="default" w:ascii="Times New Roman" w:hAnsi="Times New Roman" w:cs="Times New Roman"/>
          <w:color w:val="auto"/>
          <w:lang w:val="en-US" w:eastAsia="zh-CN"/>
        </w:rPr>
        <w:t xml:space="preserve"> 既有建筑</w:t>
      </w:r>
      <w:r>
        <w:rPr>
          <w:rFonts w:hint="eastAsia" w:ascii="Times New Roman" w:hAnsi="Times New Roman" w:cs="Times New Roman"/>
          <w:color w:val="auto"/>
          <w:lang w:val="en-US" w:eastAsia="zh-CN"/>
        </w:rPr>
        <w:t>的</w:t>
      </w:r>
      <w:r>
        <w:rPr>
          <w:rFonts w:hint="default" w:ascii="Times New Roman" w:hAnsi="Times New Roman" w:cs="Times New Roman"/>
          <w:color w:val="auto"/>
          <w:lang w:val="en-US" w:eastAsia="zh-CN"/>
        </w:rPr>
        <w:t>内部装修专项改造</w:t>
      </w:r>
      <w:r>
        <w:rPr>
          <w:rFonts w:hint="eastAsia" w:ascii="Times New Roman" w:hAnsi="Times New Roman" w:cs="Times New Roman"/>
          <w:color w:val="auto"/>
          <w:lang w:val="en-US" w:eastAsia="zh-CN"/>
        </w:rPr>
        <w:t>施工应符合下列规定</w:t>
      </w:r>
      <w:r>
        <w:rPr>
          <w:rFonts w:hint="default" w:ascii="Times New Roman" w:hAnsi="Times New Roman" w:cs="Times New Roman"/>
          <w:color w:val="auto"/>
          <w:lang w:val="en-US" w:eastAsia="zh-CN"/>
        </w:rPr>
        <w:t>：</w:t>
      </w:r>
      <w:bookmarkEnd w:id="78"/>
    </w:p>
    <w:p>
      <w:pPr>
        <w:bidi w:val="0"/>
        <w:ind w:left="0" w:leftChars="0" w:firstLine="482" w:firstLineChars="200"/>
        <w:rPr>
          <w:rFonts w:hint="default" w:ascii="Times New Roman" w:hAnsi="Times New Roman" w:cs="Times New Roman"/>
          <w:color w:val="auto"/>
          <w:lang w:val="en-US" w:eastAsia="zh-CN"/>
        </w:rPr>
      </w:pPr>
      <w:bookmarkStart w:id="79" w:name="_Toc5233"/>
      <w:r>
        <w:rPr>
          <w:rFonts w:hint="default" w:ascii="Times New Roman" w:hAnsi="Times New Roman" w:cs="Times New Roman"/>
          <w:b/>
          <w:bCs/>
          <w:color w:val="auto"/>
          <w:lang w:val="en-US" w:eastAsia="zh-CN"/>
        </w:rPr>
        <w:t>1</w:t>
      </w:r>
      <w:r>
        <w:rPr>
          <w:rFonts w:hint="default" w:ascii="Times New Roman" w:hAnsi="Times New Roman" w:cs="Times New Roman"/>
          <w:color w:val="auto"/>
          <w:lang w:val="en-US" w:eastAsia="zh-CN"/>
        </w:rPr>
        <w:t xml:space="preserve">  当进行局部区域内部装修改造时，</w:t>
      </w:r>
      <w:r>
        <w:rPr>
          <w:rFonts w:hint="eastAsia" w:ascii="Times New Roman" w:hAnsi="Times New Roman" w:cs="Times New Roman"/>
          <w:color w:val="auto"/>
          <w:lang w:val="en-US" w:eastAsia="zh-CN"/>
        </w:rPr>
        <w:t>施工期间的防火</w:t>
      </w:r>
      <w:r>
        <w:rPr>
          <w:rFonts w:hint="default" w:ascii="Times New Roman" w:hAnsi="Times New Roman" w:cs="Times New Roman"/>
          <w:color w:val="auto"/>
          <w:lang w:val="en-US" w:eastAsia="zh-CN"/>
        </w:rPr>
        <w:t>应符合本标准第9.0.1条的规定；</w:t>
      </w:r>
      <w:bookmarkEnd w:id="79"/>
    </w:p>
    <w:p>
      <w:pPr>
        <w:bidi w:val="0"/>
        <w:ind w:left="0" w:leftChars="0" w:firstLine="482" w:firstLineChars="200"/>
        <w:rPr>
          <w:rFonts w:hint="eastAsia" w:ascii="Times New Roman" w:hAnsi="Times New Roman" w:cs="Times New Roman"/>
          <w:color w:val="auto"/>
          <w:lang w:val="en-US" w:eastAsia="zh-CN"/>
        </w:rPr>
      </w:pPr>
      <w:bookmarkStart w:id="80" w:name="_Toc13323"/>
      <w:r>
        <w:rPr>
          <w:rFonts w:hint="default" w:ascii="Times New Roman" w:hAnsi="Times New Roman" w:cs="Times New Roman"/>
          <w:b/>
          <w:bCs/>
          <w:color w:val="auto"/>
          <w:lang w:val="en-US" w:eastAsia="zh-CN"/>
        </w:rPr>
        <w:t xml:space="preserve">2 </w:t>
      </w:r>
      <w:r>
        <w:rPr>
          <w:rFonts w:hint="default" w:ascii="Times New Roman" w:hAnsi="Times New Roman" w:cs="Times New Roman"/>
          <w:color w:val="auto"/>
          <w:lang w:val="en-US" w:eastAsia="zh-CN"/>
        </w:rPr>
        <w:t xml:space="preserve"> 当进行整体内部装修改造时，在</w:t>
      </w:r>
      <w:r>
        <w:rPr>
          <w:rFonts w:hint="eastAsia" w:ascii="Times New Roman" w:hAnsi="Times New Roman" w:cs="Times New Roman"/>
          <w:color w:val="auto"/>
          <w:lang w:val="en-US" w:eastAsia="zh-CN"/>
        </w:rPr>
        <w:t>施工</w:t>
      </w:r>
      <w:r>
        <w:rPr>
          <w:rFonts w:hint="default" w:ascii="Times New Roman" w:hAnsi="Times New Roman" w:cs="Times New Roman"/>
          <w:color w:val="auto"/>
          <w:lang w:val="en-US" w:eastAsia="zh-CN"/>
        </w:rPr>
        <w:t>期间应停止建筑使用，并应保证建筑的疏散设施、消防设施正常发挥作用</w:t>
      </w:r>
      <w:r>
        <w:rPr>
          <w:rFonts w:hint="eastAsia" w:ascii="Times New Roman" w:hAnsi="Times New Roman" w:cs="Times New Roman"/>
          <w:color w:val="auto"/>
          <w:lang w:val="en-US" w:eastAsia="zh-CN"/>
        </w:rPr>
        <w:t>；</w:t>
      </w:r>
    </w:p>
    <w:p>
      <w:pPr>
        <w:bidi w:val="0"/>
        <w:ind w:left="0" w:leftChars="0" w:firstLine="482" w:firstLineChars="200"/>
        <w:rPr>
          <w:rFonts w:hint="default" w:ascii="Times New Roman" w:hAnsi="Times New Roman" w:cs="Times New Roman"/>
          <w:color w:val="auto"/>
          <w:lang w:val="en-US" w:eastAsia="zh-CN"/>
        </w:rPr>
      </w:pPr>
      <w:r>
        <w:rPr>
          <w:rFonts w:hint="eastAsia" w:ascii="Times New Roman" w:hAnsi="Times New Roman" w:cs="Times New Roman"/>
          <w:b/>
          <w:bCs/>
          <w:color w:val="auto"/>
          <w:lang w:val="en-US" w:eastAsia="zh-CN"/>
        </w:rPr>
        <w:t>3</w:t>
      </w:r>
      <w:r>
        <w:rPr>
          <w:rFonts w:hint="eastAsia" w:ascii="Times New Roman" w:hAnsi="Times New Roman" w:cs="Times New Roman"/>
          <w:color w:val="auto"/>
          <w:lang w:val="en-US" w:eastAsia="zh-CN"/>
        </w:rPr>
        <w:t xml:space="preserve">  在改造期间，应对存放在建筑内的可燃物品采取防火保护措施</w:t>
      </w:r>
      <w:r>
        <w:rPr>
          <w:rFonts w:hint="default" w:ascii="Times New Roman" w:hAnsi="Times New Roman" w:cs="Times New Roman"/>
          <w:color w:val="auto"/>
          <w:lang w:val="en-US" w:eastAsia="zh-CN"/>
        </w:rPr>
        <w:t>。</w:t>
      </w:r>
      <w:bookmarkEnd w:id="80"/>
    </w:p>
    <w:p>
      <w:pPr>
        <w:bidi w:val="0"/>
        <w:ind w:left="0" w:leftChars="0" w:firstLine="0" w:firstLineChars="0"/>
        <w:rPr>
          <w:rFonts w:hint="default" w:ascii="Times New Roman" w:hAnsi="Times New Roman" w:cs="Times New Roman"/>
          <w:color w:val="auto"/>
          <w:lang w:val="en-US" w:eastAsia="zh-CN"/>
        </w:rPr>
      </w:pPr>
      <w:bookmarkStart w:id="81" w:name="_Toc31216"/>
      <w:r>
        <w:rPr>
          <w:rFonts w:hint="default" w:ascii="Times New Roman" w:hAnsi="Times New Roman" w:cs="Times New Roman"/>
          <w:b/>
          <w:bCs/>
          <w:color w:val="auto"/>
          <w:lang w:val="en-US" w:eastAsia="zh-CN"/>
        </w:rPr>
        <w:t>9.0.3</w:t>
      </w:r>
      <w:r>
        <w:rPr>
          <w:rFonts w:hint="default" w:ascii="Times New Roman" w:hAnsi="Times New Roman" w:cs="Times New Roman"/>
          <w:color w:val="auto"/>
          <w:lang w:val="en-US" w:eastAsia="zh-CN"/>
        </w:rPr>
        <w:t xml:space="preserve">  </w:t>
      </w:r>
      <w:r>
        <w:rPr>
          <w:rFonts w:hint="eastAsia" w:ascii="Times New Roman" w:hAnsi="Times New Roman" w:cs="Times New Roman"/>
          <w:color w:val="auto"/>
          <w:lang w:val="en-US" w:eastAsia="zh-CN"/>
        </w:rPr>
        <w:t>既有的公共建筑、工业建筑和</w:t>
      </w:r>
      <w:r>
        <w:rPr>
          <w:rFonts w:hint="default" w:ascii="Times New Roman" w:hAnsi="Times New Roman" w:cs="Times New Roman"/>
          <w:color w:val="auto"/>
          <w:lang w:val="en-US" w:eastAsia="zh-CN"/>
        </w:rPr>
        <w:t>建筑高度大于54m</w:t>
      </w:r>
      <w:r>
        <w:rPr>
          <w:rFonts w:hint="eastAsia" w:ascii="Times New Roman" w:hAnsi="Times New Roman" w:cs="Times New Roman"/>
          <w:color w:val="auto"/>
          <w:lang w:val="en-US" w:eastAsia="zh-CN"/>
        </w:rPr>
        <w:t>或层数大于18层</w:t>
      </w:r>
      <w:r>
        <w:rPr>
          <w:rFonts w:hint="default" w:ascii="Times New Roman" w:hAnsi="Times New Roman" w:cs="Times New Roman"/>
          <w:color w:val="auto"/>
          <w:lang w:val="en-US" w:eastAsia="zh-CN"/>
        </w:rPr>
        <w:t>的住宅建筑，</w:t>
      </w:r>
      <w:r>
        <w:rPr>
          <w:rFonts w:hint="eastAsia" w:ascii="Times New Roman" w:hAnsi="Times New Roman" w:cs="Times New Roman"/>
          <w:color w:val="auto"/>
          <w:lang w:val="en-US" w:eastAsia="zh-CN"/>
        </w:rPr>
        <w:t>在</w:t>
      </w:r>
      <w:r>
        <w:rPr>
          <w:rFonts w:hint="default" w:ascii="Times New Roman" w:hAnsi="Times New Roman" w:cs="Times New Roman"/>
          <w:color w:val="auto"/>
          <w:lang w:val="en-US" w:eastAsia="zh-CN"/>
        </w:rPr>
        <w:t>机电设施</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消防设施专项改造</w:t>
      </w:r>
      <w:r>
        <w:rPr>
          <w:rFonts w:hint="eastAsia" w:ascii="Times New Roman" w:hAnsi="Times New Roman" w:cs="Times New Roman"/>
          <w:color w:val="auto"/>
          <w:lang w:val="en-US" w:eastAsia="zh-CN"/>
        </w:rPr>
        <w:t>的施工</w:t>
      </w:r>
      <w:r>
        <w:rPr>
          <w:rFonts w:hint="default" w:ascii="Times New Roman" w:hAnsi="Times New Roman" w:cs="Times New Roman"/>
          <w:color w:val="auto"/>
          <w:lang w:val="en-US" w:eastAsia="zh-CN"/>
        </w:rPr>
        <w:t>期间</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应停止建筑使用</w:t>
      </w:r>
      <w:r>
        <w:rPr>
          <w:rFonts w:hint="eastAsia" w:ascii="Times New Roman" w:hAnsi="Times New Roman" w:cs="Times New Roman"/>
          <w:color w:val="auto"/>
          <w:lang w:val="en-US" w:eastAsia="zh-CN"/>
        </w:rPr>
        <w:t>，并应保证</w:t>
      </w:r>
      <w:r>
        <w:rPr>
          <w:rFonts w:hint="default" w:ascii="Times New Roman" w:hAnsi="Times New Roman" w:cs="Times New Roman"/>
          <w:color w:val="auto"/>
          <w:lang w:val="en-US" w:eastAsia="zh-CN"/>
        </w:rPr>
        <w:t>建筑的疏散设施正常发挥作用。</w:t>
      </w:r>
      <w:bookmarkEnd w:id="81"/>
    </w:p>
    <w:p>
      <w:pPr>
        <w:bidi w:val="0"/>
        <w:ind w:left="0" w:leftChars="0" w:firstLine="0" w:firstLineChars="0"/>
        <w:rPr>
          <w:rFonts w:hint="default" w:ascii="Times New Roman" w:hAnsi="Times New Roman" w:cs="Times New Roman"/>
          <w:color w:val="auto"/>
          <w:lang w:val="en-US" w:eastAsia="zh-CN"/>
        </w:rPr>
      </w:pPr>
      <w:bookmarkStart w:id="82" w:name="_Toc30679"/>
      <w:r>
        <w:rPr>
          <w:rFonts w:hint="default" w:ascii="Times New Roman" w:hAnsi="Times New Roman" w:cs="Times New Roman"/>
          <w:b/>
          <w:bCs/>
          <w:color w:val="auto"/>
          <w:lang w:val="en-US" w:eastAsia="zh-CN"/>
        </w:rPr>
        <w:t>9.0.4</w:t>
      </w:r>
      <w:r>
        <w:rPr>
          <w:rFonts w:hint="default" w:ascii="Times New Roman" w:hAnsi="Times New Roman" w:cs="Times New Roman"/>
          <w:color w:val="auto"/>
          <w:lang w:val="en-US" w:eastAsia="zh-CN"/>
        </w:rPr>
        <w:t xml:space="preserve">  既有建筑</w:t>
      </w:r>
      <w:r>
        <w:rPr>
          <w:rFonts w:hint="eastAsia" w:ascii="Times New Roman" w:hAnsi="Times New Roman" w:cs="Times New Roman"/>
          <w:color w:val="auto"/>
          <w:lang w:val="en-US" w:eastAsia="zh-CN"/>
        </w:rPr>
        <w:t>的</w:t>
      </w:r>
      <w:r>
        <w:rPr>
          <w:rFonts w:hint="default" w:ascii="Times New Roman" w:hAnsi="Times New Roman" w:cs="Times New Roman"/>
          <w:color w:val="auto"/>
          <w:lang w:val="en-US" w:eastAsia="zh-CN"/>
        </w:rPr>
        <w:t>外墙</w:t>
      </w:r>
      <w:r>
        <w:rPr>
          <w:rFonts w:hint="eastAsia" w:ascii="Times New Roman" w:hAnsi="Times New Roman" w:cs="Times New Roman"/>
          <w:color w:val="auto"/>
          <w:lang w:val="en-US" w:eastAsia="zh-CN"/>
        </w:rPr>
        <w:t>、屋面</w:t>
      </w:r>
      <w:r>
        <w:rPr>
          <w:rFonts w:hint="default" w:ascii="Times New Roman" w:hAnsi="Times New Roman" w:cs="Times New Roman"/>
          <w:color w:val="auto"/>
          <w:lang w:val="en-US" w:eastAsia="zh-CN"/>
        </w:rPr>
        <w:t>外保温系统专项改造，</w:t>
      </w:r>
      <w:r>
        <w:rPr>
          <w:rFonts w:hint="eastAsia" w:ascii="Times New Roman" w:hAnsi="Times New Roman" w:cs="Times New Roman"/>
          <w:color w:val="auto"/>
          <w:lang w:val="en-US" w:eastAsia="zh-CN"/>
        </w:rPr>
        <w:t>当</w:t>
      </w:r>
      <w:r>
        <w:rPr>
          <w:rFonts w:hint="default" w:ascii="Times New Roman" w:hAnsi="Times New Roman" w:cs="Times New Roman"/>
          <w:color w:val="auto"/>
          <w:lang w:val="en-US" w:eastAsia="zh-CN"/>
        </w:rPr>
        <w:t>使用可燃、难燃性保温材料</w:t>
      </w:r>
      <w:r>
        <w:rPr>
          <w:rFonts w:hint="eastAsia" w:ascii="Times New Roman" w:hAnsi="Times New Roman" w:cs="Times New Roman"/>
          <w:color w:val="auto"/>
          <w:lang w:val="en-US" w:eastAsia="zh-CN"/>
        </w:rPr>
        <w:t>或制品</w:t>
      </w:r>
      <w:r>
        <w:rPr>
          <w:rFonts w:hint="default" w:ascii="Times New Roman" w:hAnsi="Times New Roman" w:cs="Times New Roman"/>
          <w:color w:val="auto"/>
          <w:lang w:val="en-US" w:eastAsia="zh-CN"/>
        </w:rPr>
        <w:t>时，在施工</w:t>
      </w:r>
      <w:r>
        <w:rPr>
          <w:rFonts w:hint="eastAsia" w:ascii="Times New Roman" w:hAnsi="Times New Roman" w:cs="Times New Roman"/>
          <w:color w:val="auto"/>
          <w:lang w:val="en-US" w:eastAsia="zh-CN"/>
        </w:rPr>
        <w:t>期间</w:t>
      </w:r>
      <w:r>
        <w:rPr>
          <w:rFonts w:hint="default" w:ascii="Times New Roman" w:hAnsi="Times New Roman" w:cs="Times New Roman"/>
          <w:color w:val="auto"/>
          <w:lang w:val="en-US" w:eastAsia="zh-CN"/>
        </w:rPr>
        <w:t>应停止使用改造立面对应的建筑室内区域。</w:t>
      </w:r>
      <w:bookmarkEnd w:id="82"/>
    </w:p>
    <w:p>
      <w:pPr>
        <w:bidi w:val="0"/>
        <w:ind w:left="0" w:leftChars="0" w:firstLine="0" w:firstLineChars="0"/>
        <w:rPr>
          <w:rFonts w:hint="default" w:ascii="Times New Roman" w:hAnsi="Times New Roman" w:cs="Times New Roman"/>
          <w:color w:val="auto"/>
          <w:lang w:val="en-US" w:eastAsia="zh-CN"/>
        </w:rPr>
      </w:pPr>
      <w:bookmarkStart w:id="83" w:name="_Toc5714"/>
      <w:r>
        <w:rPr>
          <w:rFonts w:hint="default" w:ascii="Times New Roman" w:hAnsi="Times New Roman" w:cs="Times New Roman"/>
          <w:b/>
          <w:bCs/>
          <w:color w:val="auto"/>
          <w:lang w:val="en-US" w:eastAsia="zh-CN"/>
        </w:rPr>
        <w:t xml:space="preserve">9.0.5 </w:t>
      </w:r>
      <w:r>
        <w:rPr>
          <w:rFonts w:hint="default" w:ascii="Times New Roman" w:hAnsi="Times New Roman" w:cs="Times New Roman"/>
          <w:color w:val="auto"/>
          <w:lang w:val="en-US" w:eastAsia="zh-CN"/>
        </w:rPr>
        <w:t xml:space="preserve"> 在</w:t>
      </w:r>
      <w:r>
        <w:rPr>
          <w:rFonts w:hint="eastAsia" w:ascii="Times New Roman" w:hAnsi="Times New Roman" w:cs="Times New Roman"/>
          <w:color w:val="auto"/>
          <w:lang w:val="en-US" w:eastAsia="zh-CN"/>
        </w:rPr>
        <w:t>既有建筑改造</w:t>
      </w:r>
      <w:r>
        <w:rPr>
          <w:rFonts w:hint="default" w:ascii="Times New Roman" w:hAnsi="Times New Roman" w:cs="Times New Roman"/>
          <w:color w:val="auto"/>
          <w:lang w:val="en-US" w:eastAsia="zh-CN"/>
        </w:rPr>
        <w:t>施工现场使用</w:t>
      </w:r>
      <w:r>
        <w:rPr>
          <w:rFonts w:hint="eastAsia" w:ascii="Times New Roman" w:hAnsi="Times New Roman" w:cs="Times New Roman"/>
          <w:color w:val="auto"/>
          <w:lang w:val="en-US" w:eastAsia="zh-CN"/>
        </w:rPr>
        <w:t>和存放</w:t>
      </w:r>
      <w:r>
        <w:rPr>
          <w:rFonts w:hint="default" w:ascii="Times New Roman" w:hAnsi="Times New Roman" w:cs="Times New Roman"/>
          <w:color w:val="auto"/>
          <w:lang w:val="en-US" w:eastAsia="zh-CN"/>
        </w:rPr>
        <w:t>的易燃材料和易燃易爆物品，应</w:t>
      </w:r>
      <w:r>
        <w:rPr>
          <w:rFonts w:hint="eastAsia" w:ascii="Times New Roman" w:hAnsi="Times New Roman" w:cs="Times New Roman"/>
          <w:color w:val="auto"/>
          <w:lang w:val="en-US" w:eastAsia="zh-CN"/>
        </w:rPr>
        <w:t>放</w:t>
      </w:r>
      <w:r>
        <w:rPr>
          <w:rFonts w:hint="default" w:ascii="Times New Roman" w:hAnsi="Times New Roman" w:cs="Times New Roman"/>
          <w:color w:val="auto"/>
          <w:lang w:val="en-US" w:eastAsia="zh-CN"/>
        </w:rPr>
        <w:t>置在有人管理的专门</w:t>
      </w:r>
      <w:r>
        <w:rPr>
          <w:rFonts w:hint="eastAsia" w:ascii="Times New Roman" w:hAnsi="Times New Roman" w:cs="Times New Roman"/>
          <w:color w:val="auto"/>
          <w:lang w:val="en-US" w:eastAsia="zh-CN"/>
        </w:rPr>
        <w:t>地点</w:t>
      </w:r>
      <w:r>
        <w:rPr>
          <w:rFonts w:hint="default" w:ascii="Times New Roman" w:hAnsi="Times New Roman" w:cs="Times New Roman"/>
          <w:color w:val="auto"/>
          <w:lang w:val="en-US" w:eastAsia="zh-CN"/>
        </w:rPr>
        <w:t>或防护柜内</w:t>
      </w:r>
      <w:r>
        <w:rPr>
          <w:rFonts w:hint="eastAsia" w:ascii="Times New Roman" w:hAnsi="Times New Roman" w:cs="Times New Roman"/>
          <w:color w:val="auto"/>
          <w:lang w:val="en-US" w:eastAsia="zh-CN"/>
        </w:rPr>
        <w:t>，存放量</w:t>
      </w:r>
      <w:r>
        <w:rPr>
          <w:rFonts w:hint="default" w:ascii="Times New Roman" w:hAnsi="Times New Roman" w:cs="Times New Roman"/>
          <w:color w:val="auto"/>
          <w:lang w:val="en-US" w:eastAsia="zh-CN"/>
        </w:rPr>
        <w:t>不应大于一昼的使用量。</w:t>
      </w:r>
      <w:bookmarkEnd w:id="83"/>
    </w:p>
    <w:p>
      <w:pPr>
        <w:bidi w:val="0"/>
        <w:ind w:left="0" w:leftChars="0" w:firstLine="0" w:firstLineChars="0"/>
        <w:rPr>
          <w:rFonts w:hint="default" w:ascii="Times New Roman" w:hAnsi="Times New Roman" w:cs="Times New Roman"/>
          <w:color w:val="auto"/>
          <w:lang w:val="en-US" w:eastAsia="zh-CN"/>
        </w:rPr>
      </w:pPr>
      <w:bookmarkStart w:id="84" w:name="_Toc7550"/>
      <w:r>
        <w:rPr>
          <w:rFonts w:hint="default" w:ascii="Times New Roman" w:hAnsi="Times New Roman" w:cs="Times New Roman"/>
          <w:b/>
          <w:bCs/>
          <w:color w:val="auto"/>
          <w:lang w:val="en-US" w:eastAsia="zh-CN"/>
        </w:rPr>
        <w:t>9.0.6</w:t>
      </w:r>
      <w:r>
        <w:rPr>
          <w:rFonts w:hint="default" w:ascii="Times New Roman" w:hAnsi="Times New Roman" w:cs="Times New Roman"/>
          <w:color w:val="auto"/>
          <w:lang w:val="en-US" w:eastAsia="zh-CN"/>
        </w:rPr>
        <w:t xml:space="preserve">  既有建筑整体改造、局部改造和专项改造施工的其他防火要求，应符合现行国家标准《建设工程施工现场消防安全技术标准》GB 50720的规定。</w:t>
      </w:r>
      <w:bookmarkEnd w:id="84"/>
    </w:p>
    <w:p>
      <w:pPr>
        <w:spacing w:line="360" w:lineRule="auto"/>
        <w:ind w:left="0" w:leftChars="0" w:firstLine="0" w:firstLineChars="0"/>
        <w:jc w:val="center"/>
        <w:outlineLvl w:val="0"/>
        <w:rPr>
          <w:rStyle w:val="21"/>
          <w:rFonts w:hint="eastAsia" w:ascii="Times New Roman" w:hAnsi="Times New Roman" w:cs="Times New Roman"/>
          <w:color w:val="auto"/>
          <w:szCs w:val="22"/>
          <w:u w:val="none"/>
          <w:lang w:val="en-US" w:eastAsia="zh-CN"/>
        </w:rPr>
      </w:pPr>
      <w:r>
        <w:rPr>
          <w:rStyle w:val="21"/>
          <w:rFonts w:hint="eastAsia" w:ascii="Times New Roman" w:hAnsi="Times New Roman" w:cs="Times New Roman"/>
          <w:color w:val="auto"/>
          <w:szCs w:val="22"/>
          <w:u w:val="none"/>
          <w:lang w:val="en-US" w:eastAsia="zh-CN"/>
        </w:rPr>
        <w:br w:type="page"/>
      </w:r>
      <w:bookmarkStart w:id="85" w:name="_Toc32538"/>
      <w:bookmarkStart w:id="108" w:name="_GoBack"/>
      <w:bookmarkEnd w:id="108"/>
      <w:r>
        <w:rPr>
          <w:rStyle w:val="21"/>
          <w:rFonts w:hint="eastAsia" w:ascii="Times New Roman" w:hAnsi="Times New Roman" w:cs="Times New Roman"/>
          <w:color w:val="auto"/>
          <w:szCs w:val="22"/>
          <w:u w:val="none"/>
          <w:lang w:val="en-US" w:eastAsia="zh-CN"/>
        </w:rPr>
        <w:t>10  使用与维护</w:t>
      </w:r>
      <w:bookmarkEnd w:id="85"/>
    </w:p>
    <w:p>
      <w:pPr>
        <w:bidi w:val="0"/>
        <w:ind w:left="0" w:leftChars="0" w:firstLine="0" w:firstLineChars="0"/>
        <w:rPr>
          <w:rFonts w:hint="default" w:ascii="Times New Roman" w:hAnsi="Times New Roman" w:cs="Times New Roman"/>
          <w:color w:val="auto"/>
          <w:lang w:val="en-US" w:eastAsia="zh-CN"/>
        </w:rPr>
      </w:pPr>
      <w:bookmarkStart w:id="86" w:name="_Toc16973"/>
      <w:bookmarkStart w:id="87" w:name="_Toc23608"/>
      <w:r>
        <w:rPr>
          <w:rFonts w:hint="default" w:ascii="Times New Roman" w:hAnsi="Times New Roman" w:cs="Times New Roman"/>
          <w:b/>
          <w:bCs/>
          <w:color w:val="auto"/>
          <w:lang w:val="en-US" w:eastAsia="zh-CN"/>
        </w:rPr>
        <w:t>10.0.</w:t>
      </w:r>
      <w:r>
        <w:rPr>
          <w:rFonts w:hint="eastAsia" w:ascii="Times New Roman" w:hAnsi="Times New Roman" w:cs="Times New Roman"/>
          <w:b/>
          <w:bCs/>
          <w:color w:val="auto"/>
          <w:lang w:val="en-US" w:eastAsia="zh-CN"/>
        </w:rPr>
        <w:t>1</w:t>
      </w:r>
      <w:r>
        <w:rPr>
          <w:rFonts w:hint="default" w:ascii="Times New Roman" w:hAnsi="Times New Roman" w:cs="Times New Roman"/>
          <w:color w:val="auto"/>
          <w:lang w:val="en-US" w:eastAsia="zh-CN"/>
        </w:rPr>
        <w:t xml:space="preserve">  在建筑</w:t>
      </w:r>
      <w:r>
        <w:rPr>
          <w:rFonts w:hint="eastAsia" w:ascii="Times New Roman" w:hAnsi="Times New Roman" w:cs="Times New Roman"/>
          <w:color w:val="auto"/>
          <w:lang w:val="en-US" w:eastAsia="zh-CN"/>
        </w:rPr>
        <w:t>竣工验收合格</w:t>
      </w:r>
      <w:r>
        <w:rPr>
          <w:rFonts w:hint="default" w:ascii="Times New Roman" w:hAnsi="Times New Roman" w:cs="Times New Roman"/>
          <w:color w:val="auto"/>
          <w:lang w:val="en-US" w:eastAsia="zh-CN"/>
        </w:rPr>
        <w:t>后，不应</w:t>
      </w:r>
      <w:r>
        <w:rPr>
          <w:rFonts w:hint="eastAsia" w:ascii="Times New Roman" w:hAnsi="Times New Roman" w:cs="Times New Roman"/>
          <w:color w:val="auto"/>
          <w:lang w:val="en-US" w:eastAsia="zh-CN"/>
        </w:rPr>
        <w:t>擅自</w:t>
      </w:r>
      <w:r>
        <w:rPr>
          <w:rFonts w:hint="default" w:ascii="Times New Roman" w:hAnsi="Times New Roman" w:cs="Times New Roman"/>
          <w:color w:val="auto"/>
          <w:lang w:val="en-US" w:eastAsia="zh-CN"/>
        </w:rPr>
        <w:t>改变建筑内的使用功能，不应将原使用用途改变为同一使用功能中火灾危险性更高的其他用途。</w:t>
      </w:r>
      <w:bookmarkEnd w:id="86"/>
      <w:r>
        <w:rPr>
          <w:rFonts w:hint="eastAsia" w:ascii="Times New Roman" w:hAnsi="Times New Roman" w:cs="Times New Roman"/>
          <w:color w:val="auto"/>
          <w:lang w:val="en-US" w:eastAsia="zh-CN"/>
        </w:rPr>
        <w:t>当需要改变时，应符合本标准有关既有建筑改造的要求。</w:t>
      </w:r>
    </w:p>
    <w:p>
      <w:pPr>
        <w:bidi w:val="0"/>
        <w:ind w:left="0" w:leftChars="0" w:firstLine="0" w:firstLineChars="0"/>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10.0.</w:t>
      </w:r>
      <w:r>
        <w:rPr>
          <w:rFonts w:hint="eastAsia" w:ascii="Times New Roman" w:hAnsi="Times New Roman" w:cs="Times New Roman"/>
          <w:b/>
          <w:bCs/>
          <w:color w:val="auto"/>
          <w:lang w:val="en-US" w:eastAsia="zh-CN"/>
        </w:rPr>
        <w:t>2</w:t>
      </w:r>
      <w:r>
        <w:rPr>
          <w:rFonts w:hint="default" w:ascii="Times New Roman" w:hAnsi="Times New Roman" w:cs="Times New Roman"/>
          <w:color w:val="auto"/>
          <w:lang w:val="en-US" w:eastAsia="zh-CN"/>
        </w:rPr>
        <w:t xml:space="preserve">  在建筑竣工验收合格后，不应</w:t>
      </w:r>
      <w:r>
        <w:rPr>
          <w:rFonts w:hint="eastAsia" w:ascii="Times New Roman" w:hAnsi="Times New Roman" w:cs="Times New Roman"/>
          <w:color w:val="auto"/>
          <w:lang w:val="en-US" w:eastAsia="zh-CN"/>
        </w:rPr>
        <w:t>擅自</w:t>
      </w:r>
      <w:r>
        <w:rPr>
          <w:rFonts w:hint="default" w:ascii="Times New Roman" w:hAnsi="Times New Roman" w:cs="Times New Roman"/>
          <w:color w:val="auto"/>
          <w:lang w:val="en-US" w:eastAsia="zh-CN"/>
        </w:rPr>
        <w:t>改变建筑内的防火分隔措施及其设置位置</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不应</w:t>
      </w:r>
      <w:r>
        <w:rPr>
          <w:rFonts w:hint="eastAsia" w:ascii="Times New Roman" w:hAnsi="Times New Roman" w:cs="Times New Roman"/>
          <w:color w:val="auto"/>
          <w:lang w:val="en-US" w:eastAsia="zh-CN"/>
        </w:rPr>
        <w:t>擅自</w:t>
      </w:r>
      <w:r>
        <w:rPr>
          <w:rFonts w:hint="default" w:ascii="Times New Roman" w:hAnsi="Times New Roman" w:cs="Times New Roman"/>
          <w:color w:val="auto"/>
          <w:lang w:val="en-US" w:eastAsia="zh-CN"/>
        </w:rPr>
        <w:t>改变或降低建筑中防火门、防火窗、防火卷帘</w:t>
      </w:r>
      <w:r>
        <w:rPr>
          <w:rFonts w:hint="eastAsia" w:ascii="Times New Roman" w:hAnsi="Times New Roman" w:cs="Times New Roman"/>
          <w:color w:val="auto"/>
          <w:lang w:val="en-US" w:eastAsia="zh-CN"/>
        </w:rPr>
        <w:t>等防火分隔设施</w:t>
      </w:r>
      <w:r>
        <w:rPr>
          <w:rFonts w:hint="default" w:ascii="Times New Roman" w:hAnsi="Times New Roman" w:cs="Times New Roman"/>
          <w:color w:val="auto"/>
          <w:lang w:val="en-US" w:eastAsia="zh-CN"/>
        </w:rPr>
        <w:t>的防火性能</w:t>
      </w:r>
      <w:r>
        <w:rPr>
          <w:rFonts w:hint="eastAsia" w:ascii="Times New Roman" w:hAnsi="Times New Roman" w:cs="Times New Roman"/>
          <w:color w:val="auto"/>
          <w:lang w:val="en-US" w:eastAsia="zh-CN"/>
        </w:rPr>
        <w:t>。当需要改变时，</w:t>
      </w:r>
      <w:r>
        <w:rPr>
          <w:rFonts w:hint="default" w:ascii="Times New Roman" w:hAnsi="Times New Roman" w:cs="Times New Roman"/>
          <w:color w:val="auto"/>
          <w:lang w:val="en-US" w:eastAsia="zh-CN"/>
        </w:rPr>
        <w:t>应评估其对</w:t>
      </w:r>
      <w:r>
        <w:rPr>
          <w:rFonts w:hint="eastAsia" w:ascii="Times New Roman" w:hAnsi="Times New Roman" w:cs="Times New Roman"/>
          <w:color w:val="auto"/>
          <w:lang w:val="en-US" w:eastAsia="zh-CN"/>
        </w:rPr>
        <w:t>火灾蔓延与控制的</w:t>
      </w:r>
      <w:r>
        <w:rPr>
          <w:rFonts w:hint="default" w:ascii="Times New Roman" w:hAnsi="Times New Roman" w:cs="Times New Roman"/>
          <w:color w:val="auto"/>
          <w:lang w:val="en-US" w:eastAsia="zh-CN"/>
        </w:rPr>
        <w:t>影响</w:t>
      </w:r>
      <w:r>
        <w:rPr>
          <w:rFonts w:hint="eastAsia" w:ascii="Times New Roman" w:hAnsi="Times New Roman" w:cs="Times New Roman"/>
          <w:color w:val="auto"/>
          <w:lang w:val="en-US" w:eastAsia="zh-CN"/>
        </w:rPr>
        <w:t>，且评估结果不应低于建筑竣工验收合格时的建筑防火性能。</w:t>
      </w:r>
    </w:p>
    <w:p>
      <w:pPr>
        <w:bidi w:val="0"/>
        <w:ind w:left="0" w:leftChars="0" w:firstLine="0" w:firstLineChars="0"/>
        <w:rPr>
          <w:rFonts w:hint="default" w:ascii="Times New Roman" w:hAnsi="Times New Roman" w:cs="Times New Roman"/>
          <w:color w:val="auto"/>
          <w:lang w:val="en-US" w:eastAsia="zh-CN"/>
        </w:rPr>
      </w:pPr>
      <w:r>
        <w:rPr>
          <w:rFonts w:hint="eastAsia" w:ascii="Times New Roman" w:hAnsi="Times New Roman" w:cs="Times New Roman"/>
          <w:b/>
          <w:bCs/>
          <w:color w:val="auto"/>
          <w:lang w:val="en-US" w:eastAsia="zh-CN"/>
        </w:rPr>
        <w:t>10.0.3</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在建筑竣工验收合格后，</w:t>
      </w:r>
      <w:r>
        <w:rPr>
          <w:rFonts w:hint="eastAsia" w:ascii="Times New Roman" w:hAnsi="Times New Roman" w:cs="Times New Roman"/>
          <w:color w:val="auto"/>
          <w:lang w:val="en-US" w:eastAsia="zh-CN"/>
        </w:rPr>
        <w:t>不应改变或减少</w:t>
      </w:r>
      <w:r>
        <w:rPr>
          <w:rFonts w:hint="default" w:ascii="Times New Roman" w:hAnsi="Times New Roman" w:cs="Times New Roman"/>
          <w:color w:val="auto"/>
          <w:lang w:val="en-US" w:eastAsia="zh-CN"/>
        </w:rPr>
        <w:t>疏散出口、疏散走道和疏散楼梯的位置</w:t>
      </w:r>
      <w:r>
        <w:rPr>
          <w:rFonts w:hint="eastAsia" w:ascii="Times New Roman" w:hAnsi="Times New Roman" w:cs="Times New Roman"/>
          <w:color w:val="auto"/>
          <w:lang w:val="en-US" w:eastAsia="zh-CN"/>
        </w:rPr>
        <w:t>、数量和宽度。当需要改变时，</w:t>
      </w:r>
      <w:r>
        <w:rPr>
          <w:rFonts w:hint="default" w:ascii="Times New Roman" w:hAnsi="Times New Roman" w:cs="Times New Roman"/>
          <w:color w:val="auto"/>
          <w:lang w:val="en-US" w:eastAsia="zh-CN"/>
        </w:rPr>
        <w:t>应评估其对人员疏散安全性</w:t>
      </w:r>
      <w:r>
        <w:rPr>
          <w:rFonts w:hint="eastAsia" w:ascii="Times New Roman" w:hAnsi="Times New Roman" w:cs="Times New Roman"/>
          <w:color w:val="auto"/>
          <w:lang w:val="en-US" w:eastAsia="zh-CN"/>
        </w:rPr>
        <w:t>的</w:t>
      </w:r>
      <w:r>
        <w:rPr>
          <w:rFonts w:hint="default" w:ascii="Times New Roman" w:hAnsi="Times New Roman" w:cs="Times New Roman"/>
          <w:color w:val="auto"/>
          <w:lang w:val="en-US" w:eastAsia="zh-CN"/>
        </w:rPr>
        <w:t>影响</w:t>
      </w:r>
      <w:r>
        <w:rPr>
          <w:rFonts w:hint="eastAsia" w:ascii="Times New Roman" w:hAnsi="Times New Roman" w:cs="Times New Roman"/>
          <w:color w:val="auto"/>
          <w:lang w:val="en-US" w:eastAsia="zh-CN"/>
        </w:rPr>
        <w:t>，且评估结果不应低于建筑竣工验收合格时的性能。</w:t>
      </w:r>
      <w:bookmarkEnd w:id="87"/>
    </w:p>
    <w:p>
      <w:pPr>
        <w:bidi w:val="0"/>
        <w:ind w:left="0" w:leftChars="0" w:firstLine="0" w:firstLineChars="0"/>
        <w:rPr>
          <w:rFonts w:hint="default" w:ascii="Times New Roman" w:hAnsi="Times New Roman" w:cs="Times New Roman"/>
          <w:color w:val="auto"/>
          <w:lang w:val="en-US" w:eastAsia="zh-CN"/>
        </w:rPr>
      </w:pPr>
      <w:bookmarkStart w:id="88" w:name="_Toc18509"/>
      <w:bookmarkStart w:id="89" w:name="_Toc19435"/>
      <w:r>
        <w:rPr>
          <w:rFonts w:hint="default" w:ascii="Times New Roman" w:hAnsi="Times New Roman" w:cs="Times New Roman"/>
          <w:b/>
          <w:bCs/>
          <w:color w:val="auto"/>
          <w:lang w:val="en-US" w:eastAsia="zh-CN"/>
        </w:rPr>
        <w:t>10.0.</w:t>
      </w:r>
      <w:r>
        <w:rPr>
          <w:rFonts w:hint="eastAsia" w:ascii="Times New Roman" w:hAnsi="Times New Roman" w:cs="Times New Roman"/>
          <w:b/>
          <w:bCs/>
          <w:color w:val="auto"/>
          <w:lang w:val="en-US" w:eastAsia="zh-CN"/>
        </w:rPr>
        <w:t>4</w:t>
      </w:r>
      <w:r>
        <w:rPr>
          <w:rFonts w:hint="default" w:ascii="Times New Roman" w:hAnsi="Times New Roman" w:cs="Times New Roman"/>
          <w:color w:val="auto"/>
          <w:lang w:val="en-US" w:eastAsia="zh-CN"/>
        </w:rPr>
        <w:t xml:space="preserve">  </w:t>
      </w:r>
      <w:r>
        <w:rPr>
          <w:rFonts w:hint="eastAsia" w:ascii="Times New Roman" w:hAnsi="Times New Roman" w:cs="Times New Roman"/>
          <w:color w:val="auto"/>
          <w:lang w:val="en-US" w:eastAsia="zh-CN"/>
        </w:rPr>
        <w:t>既有</w:t>
      </w:r>
      <w:r>
        <w:rPr>
          <w:rFonts w:hint="default" w:ascii="Times New Roman" w:hAnsi="Times New Roman" w:cs="Times New Roman"/>
          <w:color w:val="auto"/>
          <w:lang w:val="en-US" w:eastAsia="zh-CN"/>
        </w:rPr>
        <w:t>建筑</w:t>
      </w:r>
      <w:r>
        <w:rPr>
          <w:rFonts w:hint="eastAsia" w:ascii="Times New Roman" w:hAnsi="Times New Roman" w:cs="Times New Roman"/>
          <w:color w:val="auto"/>
          <w:lang w:val="en-US" w:eastAsia="zh-CN"/>
        </w:rPr>
        <w:t>改造并</w:t>
      </w:r>
      <w:r>
        <w:rPr>
          <w:rFonts w:hint="default" w:ascii="Times New Roman" w:hAnsi="Times New Roman" w:cs="Times New Roman"/>
          <w:color w:val="auto"/>
          <w:lang w:val="en-US" w:eastAsia="zh-CN"/>
        </w:rPr>
        <w:t>投入使用后增加的用电负荷，应</w:t>
      </w:r>
      <w:r>
        <w:rPr>
          <w:rFonts w:hint="eastAsia" w:ascii="Times New Roman" w:hAnsi="Times New Roman" w:cs="Times New Roman"/>
          <w:color w:val="auto"/>
          <w:lang w:val="en-US" w:eastAsia="zh-CN"/>
        </w:rPr>
        <w:t>与建筑</w:t>
      </w:r>
      <w:r>
        <w:rPr>
          <w:rFonts w:hint="default" w:ascii="Times New Roman" w:hAnsi="Times New Roman" w:cs="Times New Roman"/>
          <w:color w:val="auto"/>
          <w:lang w:val="en-US" w:eastAsia="zh-CN"/>
        </w:rPr>
        <w:t>供配电</w:t>
      </w:r>
      <w:r>
        <w:rPr>
          <w:rFonts w:hint="eastAsia" w:ascii="Times New Roman" w:hAnsi="Times New Roman" w:cs="Times New Roman"/>
          <w:color w:val="auto"/>
          <w:lang w:val="en-US" w:eastAsia="zh-CN"/>
        </w:rPr>
        <w:t>系统的</w:t>
      </w:r>
      <w:r>
        <w:rPr>
          <w:rFonts w:hint="default" w:ascii="Times New Roman" w:hAnsi="Times New Roman" w:cs="Times New Roman"/>
          <w:color w:val="auto"/>
          <w:lang w:val="en-US" w:eastAsia="zh-CN"/>
        </w:rPr>
        <w:t>设计</w:t>
      </w:r>
      <w:r>
        <w:rPr>
          <w:rFonts w:hint="eastAsia" w:ascii="Times New Roman" w:hAnsi="Times New Roman" w:cs="Times New Roman"/>
          <w:color w:val="auto"/>
          <w:lang w:val="en-US" w:eastAsia="zh-CN"/>
        </w:rPr>
        <w:t>供配电能力相适应</w:t>
      </w:r>
      <w:r>
        <w:rPr>
          <w:rFonts w:hint="default" w:ascii="Times New Roman" w:hAnsi="Times New Roman" w:cs="Times New Roman"/>
          <w:color w:val="auto"/>
          <w:lang w:val="en-US" w:eastAsia="zh-CN"/>
        </w:rPr>
        <w:t>；当</w:t>
      </w:r>
      <w:r>
        <w:rPr>
          <w:rFonts w:hint="eastAsia" w:ascii="Times New Roman" w:hAnsi="Times New Roman" w:cs="Times New Roman"/>
          <w:color w:val="auto"/>
          <w:lang w:val="en-US" w:eastAsia="zh-CN"/>
        </w:rPr>
        <w:t>建筑的</w:t>
      </w:r>
      <w:r>
        <w:rPr>
          <w:rFonts w:hint="default" w:ascii="Times New Roman" w:hAnsi="Times New Roman" w:cs="Times New Roman"/>
          <w:color w:val="auto"/>
          <w:lang w:val="en-US" w:eastAsia="zh-CN"/>
        </w:rPr>
        <w:t>供配电</w:t>
      </w:r>
      <w:r>
        <w:rPr>
          <w:rFonts w:hint="eastAsia" w:ascii="Times New Roman" w:hAnsi="Times New Roman" w:cs="Times New Roman"/>
          <w:color w:val="auto"/>
          <w:lang w:val="en-US" w:eastAsia="zh-CN"/>
        </w:rPr>
        <w:t>系统</w:t>
      </w:r>
      <w:r>
        <w:rPr>
          <w:rFonts w:hint="default" w:ascii="Times New Roman" w:hAnsi="Times New Roman" w:cs="Times New Roman"/>
          <w:color w:val="auto"/>
          <w:lang w:val="en-US" w:eastAsia="zh-CN"/>
        </w:rPr>
        <w:t>不满足</w:t>
      </w:r>
      <w:r>
        <w:rPr>
          <w:rFonts w:hint="eastAsia" w:ascii="Times New Roman" w:hAnsi="Times New Roman" w:cs="Times New Roman"/>
          <w:color w:val="auto"/>
          <w:lang w:val="en-US" w:eastAsia="zh-CN"/>
        </w:rPr>
        <w:t>安全用电</w:t>
      </w:r>
      <w:r>
        <w:rPr>
          <w:rFonts w:hint="default" w:ascii="Times New Roman" w:hAnsi="Times New Roman" w:cs="Times New Roman"/>
          <w:color w:val="auto"/>
          <w:lang w:val="en-US" w:eastAsia="zh-CN"/>
        </w:rPr>
        <w:t>要求时，</w:t>
      </w:r>
      <w:r>
        <w:rPr>
          <w:rFonts w:hint="eastAsia" w:ascii="Times New Roman" w:hAnsi="Times New Roman" w:cs="Times New Roman"/>
          <w:color w:val="auto"/>
          <w:lang w:val="en-US" w:eastAsia="zh-CN"/>
        </w:rPr>
        <w:t>应对供配电系统或供配电线路进行专项改造，或应调整建筑的</w:t>
      </w:r>
      <w:r>
        <w:rPr>
          <w:rFonts w:hint="default" w:ascii="Times New Roman" w:hAnsi="Times New Roman" w:cs="Times New Roman"/>
          <w:color w:val="auto"/>
          <w:lang w:val="en-US" w:eastAsia="zh-CN"/>
        </w:rPr>
        <w:t>用电负荷。</w:t>
      </w:r>
      <w:bookmarkEnd w:id="88"/>
    </w:p>
    <w:p>
      <w:pPr>
        <w:bidi w:val="0"/>
        <w:ind w:left="0" w:leftChars="0" w:firstLine="0" w:firstLineChars="0"/>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10.0.</w:t>
      </w:r>
      <w:r>
        <w:rPr>
          <w:rFonts w:hint="eastAsia" w:ascii="Times New Roman" w:hAnsi="Times New Roman" w:cs="Times New Roman"/>
          <w:b/>
          <w:bCs/>
          <w:color w:val="auto"/>
          <w:lang w:val="en-US" w:eastAsia="zh-CN"/>
        </w:rPr>
        <w:t>5</w:t>
      </w:r>
      <w:r>
        <w:rPr>
          <w:rFonts w:hint="default" w:ascii="Times New Roman" w:hAnsi="Times New Roman" w:cs="Times New Roman"/>
          <w:color w:val="auto"/>
          <w:lang w:val="en-US" w:eastAsia="zh-CN"/>
        </w:rPr>
        <w:t xml:space="preserve"> 在建筑使用期间，应</w:t>
      </w:r>
      <w:r>
        <w:rPr>
          <w:rFonts w:hint="eastAsia" w:ascii="Times New Roman" w:hAnsi="Times New Roman" w:cs="Times New Roman"/>
          <w:color w:val="auto"/>
          <w:lang w:val="en-US" w:eastAsia="zh-CN"/>
        </w:rPr>
        <w:t>保持</w:t>
      </w:r>
      <w:r>
        <w:rPr>
          <w:rFonts w:hint="default" w:ascii="Times New Roman" w:hAnsi="Times New Roman" w:cs="Times New Roman"/>
          <w:color w:val="auto"/>
          <w:lang w:val="en-US" w:eastAsia="zh-CN"/>
        </w:rPr>
        <w:t>建筑</w:t>
      </w:r>
      <w:r>
        <w:rPr>
          <w:rFonts w:hint="eastAsia" w:ascii="Times New Roman" w:hAnsi="Times New Roman" w:cs="Times New Roman"/>
          <w:color w:val="auto"/>
          <w:lang w:val="en-US" w:eastAsia="zh-CN"/>
        </w:rPr>
        <w:t>内和建筑外</w:t>
      </w:r>
      <w:r>
        <w:rPr>
          <w:rFonts w:hint="default" w:ascii="Times New Roman" w:hAnsi="Times New Roman" w:cs="Times New Roman"/>
          <w:color w:val="auto"/>
          <w:lang w:val="en-US" w:eastAsia="zh-CN"/>
        </w:rPr>
        <w:t>消防设施</w:t>
      </w:r>
      <w:r>
        <w:rPr>
          <w:rFonts w:hint="eastAsia" w:ascii="Times New Roman" w:hAnsi="Times New Roman" w:cs="Times New Roman"/>
          <w:color w:val="auto"/>
          <w:lang w:val="en-US" w:eastAsia="zh-CN"/>
        </w:rPr>
        <w:t>的功能和性能正常，并应保证消防设施</w:t>
      </w:r>
      <w:r>
        <w:rPr>
          <w:rFonts w:hint="default" w:ascii="Times New Roman" w:hAnsi="Times New Roman" w:cs="Times New Roman"/>
          <w:color w:val="auto"/>
          <w:lang w:val="en-US" w:eastAsia="zh-CN"/>
        </w:rPr>
        <w:t>处于正常运行状态。</w:t>
      </w:r>
      <w:bookmarkEnd w:id="89"/>
    </w:p>
    <w:p>
      <w:pPr>
        <w:bidi w:val="0"/>
        <w:ind w:left="0" w:leftChars="0" w:firstLine="0" w:firstLineChars="0"/>
        <w:rPr>
          <w:rFonts w:hint="default" w:ascii="Times New Roman" w:hAnsi="Times New Roman" w:eastAsia="宋体" w:cs="Times New Roman"/>
          <w:color w:val="auto"/>
          <w:lang w:val="en-US" w:eastAsia="zh-CN"/>
        </w:rPr>
      </w:pPr>
      <w:bookmarkStart w:id="90" w:name="_Toc19489"/>
      <w:r>
        <w:rPr>
          <w:rFonts w:hint="eastAsia" w:ascii="Times New Roman" w:hAnsi="Times New Roman" w:cs="Times New Roman"/>
          <w:b/>
          <w:bCs/>
          <w:color w:val="auto"/>
          <w:lang w:val="en-US" w:eastAsia="zh-CN"/>
        </w:rPr>
        <w:t>10.0.6</w:t>
      </w:r>
      <w:r>
        <w:rPr>
          <w:rFonts w:hint="eastAsia" w:ascii="Times New Roman" w:hAnsi="Times New Roman" w:eastAsia="宋体" w:cs="Times New Roman"/>
          <w:color w:val="auto"/>
          <w:lang w:val="en-US" w:eastAsia="zh-CN"/>
        </w:rPr>
        <w:t xml:space="preserve">  </w:t>
      </w:r>
      <w:r>
        <w:rPr>
          <w:rFonts w:hint="eastAsia" w:ascii="Times New Roman" w:hAnsi="Times New Roman" w:cs="Times New Roman"/>
          <w:color w:val="auto"/>
          <w:lang w:val="en-US" w:eastAsia="zh-CN"/>
        </w:rPr>
        <w:t>根据既有建筑改造设计要求</w:t>
      </w:r>
      <w:r>
        <w:rPr>
          <w:rFonts w:hint="eastAsia" w:ascii="Times New Roman" w:hAnsi="Times New Roman" w:eastAsia="宋体" w:cs="Times New Roman"/>
          <w:color w:val="auto"/>
          <w:lang w:val="en-US" w:eastAsia="zh-CN"/>
        </w:rPr>
        <w:t>控制使用人数的场所，应</w:t>
      </w:r>
      <w:r>
        <w:rPr>
          <w:rFonts w:hint="eastAsia" w:ascii="Times New Roman" w:hAnsi="Times New Roman" w:cs="Times New Roman"/>
          <w:color w:val="auto"/>
          <w:lang w:val="en-US" w:eastAsia="zh-CN"/>
        </w:rPr>
        <w:t>在该场所的疏散出口附近明确标示使用期间允许同时停留的</w:t>
      </w:r>
      <w:r>
        <w:rPr>
          <w:rFonts w:hint="eastAsia" w:ascii="Times New Roman" w:hAnsi="Times New Roman" w:eastAsia="宋体" w:cs="Times New Roman"/>
          <w:color w:val="auto"/>
          <w:lang w:val="en-US" w:eastAsia="zh-CN"/>
        </w:rPr>
        <w:t>人数</w:t>
      </w:r>
      <w:r>
        <w:rPr>
          <w:rFonts w:hint="eastAsia" w:ascii="Times New Roman" w:hAnsi="Times New Roman" w:cs="Times New Roman"/>
          <w:color w:val="auto"/>
          <w:lang w:val="en-US" w:eastAsia="zh-CN"/>
        </w:rPr>
        <w:t>，并应采取控制使用人数的技术措施</w:t>
      </w:r>
      <w:r>
        <w:rPr>
          <w:rFonts w:hint="eastAsia" w:ascii="Times New Roman" w:hAnsi="Times New Roman" w:eastAsia="宋体" w:cs="Times New Roman"/>
          <w:color w:val="auto"/>
          <w:lang w:val="en-US" w:eastAsia="zh-CN"/>
        </w:rPr>
        <w:t>。</w:t>
      </w:r>
    </w:p>
    <w:p>
      <w:pPr>
        <w:bidi w:val="0"/>
        <w:ind w:left="0" w:leftChars="0" w:firstLine="0" w:firstLineChars="0"/>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10.0.</w:t>
      </w:r>
      <w:r>
        <w:rPr>
          <w:rFonts w:hint="eastAsia" w:ascii="Times New Roman" w:hAnsi="Times New Roman" w:cs="Times New Roman"/>
          <w:b/>
          <w:bCs/>
          <w:color w:val="auto"/>
          <w:lang w:val="en-US" w:eastAsia="zh-CN"/>
        </w:rPr>
        <w:t>7</w:t>
      </w:r>
      <w:r>
        <w:rPr>
          <w:rFonts w:hint="default" w:ascii="Times New Roman" w:hAnsi="Times New Roman" w:cs="Times New Roman"/>
          <w:color w:val="auto"/>
          <w:lang w:val="en-US" w:eastAsia="zh-CN"/>
        </w:rPr>
        <w:t xml:space="preserve">  在建筑</w:t>
      </w:r>
      <w:r>
        <w:rPr>
          <w:rFonts w:hint="eastAsia" w:ascii="Times New Roman" w:hAnsi="Times New Roman" w:cs="Times New Roman"/>
          <w:color w:val="auto"/>
          <w:lang w:val="en-US" w:eastAsia="zh-CN"/>
        </w:rPr>
        <w:t>使用期间</w:t>
      </w:r>
      <w:r>
        <w:rPr>
          <w:rFonts w:hint="default" w:ascii="Times New Roman" w:hAnsi="Times New Roman" w:cs="Times New Roman"/>
          <w:color w:val="auto"/>
          <w:lang w:val="en-US" w:eastAsia="zh-CN"/>
        </w:rPr>
        <w:t>，应保持</w:t>
      </w:r>
      <w:r>
        <w:rPr>
          <w:rFonts w:hint="eastAsia" w:ascii="Times New Roman" w:hAnsi="Times New Roman" w:cs="Times New Roman"/>
          <w:color w:val="auto"/>
          <w:lang w:val="en-US" w:eastAsia="zh-CN"/>
        </w:rPr>
        <w:t>建筑内的消防应急照明、灯光疏散指示标志处于正确位置，功能和性能正常，建筑内和建筑外的各类</w:t>
      </w:r>
      <w:r>
        <w:rPr>
          <w:rFonts w:hint="default" w:ascii="Times New Roman" w:hAnsi="Times New Roman" w:cs="Times New Roman"/>
          <w:color w:val="auto"/>
          <w:lang w:val="en-US" w:eastAsia="zh-CN"/>
        </w:rPr>
        <w:t>消防标志完好、清晰</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标识正确。</w:t>
      </w:r>
      <w:bookmarkEnd w:id="90"/>
    </w:p>
    <w:p>
      <w:pPr>
        <w:bidi w:val="0"/>
        <w:ind w:left="0" w:leftChars="0" w:firstLine="0" w:firstLineChars="0"/>
        <w:rPr>
          <w:rStyle w:val="21"/>
          <w:rFonts w:hint="eastAsia" w:ascii="Times New Roman" w:hAnsi="Times New Roman" w:cs="Times New Roman"/>
          <w:color w:val="auto"/>
          <w:szCs w:val="22"/>
          <w:u w:val="none"/>
          <w:lang w:val="en-US" w:eastAsia="zh-CN"/>
        </w:rPr>
      </w:pPr>
      <w:bookmarkStart w:id="91" w:name="_Toc22001"/>
      <w:r>
        <w:rPr>
          <w:rFonts w:hint="default" w:ascii="Times New Roman" w:hAnsi="Times New Roman" w:cs="Times New Roman"/>
          <w:b/>
          <w:bCs/>
          <w:color w:val="auto"/>
          <w:lang w:val="en-US" w:eastAsia="zh-CN"/>
        </w:rPr>
        <w:t>10.0.</w:t>
      </w:r>
      <w:r>
        <w:rPr>
          <w:rFonts w:hint="eastAsia" w:ascii="Times New Roman" w:hAnsi="Times New Roman" w:cs="Times New Roman"/>
          <w:b/>
          <w:bCs/>
          <w:color w:val="auto"/>
          <w:lang w:val="en-US" w:eastAsia="zh-CN"/>
        </w:rPr>
        <w:t>8</w:t>
      </w:r>
      <w:r>
        <w:rPr>
          <w:rFonts w:hint="default" w:ascii="Times New Roman" w:hAnsi="Times New Roman" w:cs="Times New Roman"/>
          <w:color w:val="auto"/>
          <w:lang w:val="en-US" w:eastAsia="zh-CN"/>
        </w:rPr>
        <w:t xml:space="preserve">  在建筑</w:t>
      </w:r>
      <w:r>
        <w:rPr>
          <w:rFonts w:hint="eastAsia" w:ascii="Times New Roman" w:hAnsi="Times New Roman" w:cs="Times New Roman"/>
          <w:color w:val="auto"/>
          <w:lang w:val="en-US" w:eastAsia="zh-CN"/>
        </w:rPr>
        <w:t>使用期间</w:t>
      </w:r>
      <w:r>
        <w:rPr>
          <w:rFonts w:hint="default" w:ascii="Times New Roman" w:hAnsi="Times New Roman" w:cs="Times New Roman"/>
          <w:color w:val="auto"/>
          <w:lang w:val="en-US" w:eastAsia="zh-CN"/>
        </w:rPr>
        <w:t>，当</w:t>
      </w:r>
      <w:r>
        <w:rPr>
          <w:rFonts w:hint="eastAsia" w:ascii="Times New Roman" w:hAnsi="Times New Roman" w:cs="Times New Roman"/>
          <w:color w:val="auto"/>
          <w:lang w:val="en-US" w:eastAsia="zh-CN"/>
        </w:rPr>
        <w:t>允许</w:t>
      </w:r>
      <w:r>
        <w:rPr>
          <w:rFonts w:hint="default" w:ascii="Times New Roman" w:hAnsi="Times New Roman" w:cs="Times New Roman"/>
          <w:color w:val="auto"/>
          <w:lang w:val="en-US" w:eastAsia="zh-CN"/>
        </w:rPr>
        <w:t>增加</w:t>
      </w:r>
      <w:r>
        <w:rPr>
          <w:rFonts w:hint="eastAsia" w:ascii="Times New Roman" w:hAnsi="Times New Roman" w:cs="Times New Roman"/>
          <w:color w:val="auto"/>
          <w:lang w:val="en-US" w:eastAsia="zh-CN"/>
        </w:rPr>
        <w:t>可燃气体、可燃液体的</w:t>
      </w:r>
      <w:r>
        <w:rPr>
          <w:rFonts w:hint="default" w:ascii="Times New Roman" w:hAnsi="Times New Roman" w:cs="Times New Roman"/>
          <w:color w:val="auto"/>
          <w:lang w:val="en-US" w:eastAsia="zh-CN"/>
        </w:rPr>
        <w:t>使用部位或使用量时，</w:t>
      </w:r>
      <w:r>
        <w:rPr>
          <w:rFonts w:hint="eastAsia" w:ascii="Times New Roman" w:hAnsi="Times New Roman" w:cs="Times New Roman"/>
          <w:color w:val="auto"/>
          <w:lang w:val="en-US" w:eastAsia="zh-CN"/>
        </w:rPr>
        <w:t>应采取相应的防火措施</w:t>
      </w:r>
      <w:r>
        <w:rPr>
          <w:rFonts w:hint="default" w:ascii="Times New Roman" w:hAnsi="Times New Roman" w:cs="Times New Roman"/>
          <w:color w:val="auto"/>
          <w:lang w:val="en-US" w:eastAsia="zh-CN"/>
        </w:rPr>
        <w:t>；当不能满足建筑的防火安全要求时，不应增加</w:t>
      </w:r>
      <w:r>
        <w:rPr>
          <w:rFonts w:hint="eastAsia" w:ascii="Times New Roman" w:hAnsi="Times New Roman" w:cs="Times New Roman"/>
          <w:color w:val="auto"/>
          <w:lang w:val="en-US" w:eastAsia="zh-CN"/>
        </w:rPr>
        <w:t>可燃气体、可燃液体的使用部位或使用量</w:t>
      </w:r>
      <w:r>
        <w:rPr>
          <w:rFonts w:hint="default" w:ascii="Times New Roman" w:hAnsi="Times New Roman" w:cs="Times New Roman"/>
          <w:color w:val="auto"/>
          <w:lang w:val="en-US" w:eastAsia="zh-CN"/>
        </w:rPr>
        <w:t>。</w:t>
      </w:r>
      <w:bookmarkEnd w:id="91"/>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0"/>
        <w:rPr>
          <w:rStyle w:val="21"/>
          <w:rFonts w:hint="default" w:ascii="Times New Roman" w:hAnsi="Times New Roman" w:cs="Times New Roman"/>
          <w:color w:val="auto"/>
          <w:szCs w:val="22"/>
          <w:u w:val="none"/>
        </w:rPr>
      </w:pPr>
      <w:r>
        <w:rPr>
          <w:rStyle w:val="21"/>
          <w:rFonts w:hint="default" w:ascii="Times New Roman" w:hAnsi="Times New Roman" w:cs="Times New Roman"/>
          <w:color w:val="auto"/>
          <w:szCs w:val="22"/>
          <w:u w:val="none"/>
          <w:lang w:val="en-US" w:eastAsia="zh-CN"/>
        </w:rPr>
        <w:br w:type="page"/>
      </w:r>
      <w:bookmarkStart w:id="92" w:name="bookmark28"/>
      <w:bookmarkEnd w:id="92"/>
      <w:bookmarkStart w:id="93" w:name="bookmark31"/>
      <w:bookmarkEnd w:id="93"/>
      <w:bookmarkStart w:id="94" w:name="_Toc65165216"/>
      <w:bookmarkStart w:id="95" w:name="_Toc499915830"/>
      <w:bookmarkStart w:id="96" w:name="_Toc10218"/>
      <w:bookmarkStart w:id="97" w:name="_Toc499060464"/>
      <w:bookmarkStart w:id="98" w:name="_Toc58339966"/>
      <w:bookmarkStart w:id="99" w:name="_Toc58333817"/>
      <w:bookmarkStart w:id="100" w:name="_Toc18579339"/>
      <w:r>
        <w:rPr>
          <w:rStyle w:val="21"/>
          <w:rFonts w:hint="default" w:ascii="Times New Roman" w:hAnsi="Times New Roman" w:cs="Times New Roman"/>
          <w:color w:val="auto"/>
          <w:szCs w:val="22"/>
          <w:u w:val="none"/>
        </w:rPr>
        <w:t>本</w:t>
      </w:r>
      <w:r>
        <w:rPr>
          <w:rStyle w:val="21"/>
          <w:rFonts w:hint="default" w:ascii="Times New Roman" w:hAnsi="Times New Roman" w:cs="Times New Roman"/>
          <w:color w:val="auto"/>
          <w:szCs w:val="22"/>
          <w:u w:val="none"/>
          <w:lang w:val="en-US" w:eastAsia="zh-CN"/>
        </w:rPr>
        <w:t>标准</w:t>
      </w:r>
      <w:r>
        <w:rPr>
          <w:rStyle w:val="21"/>
          <w:rFonts w:hint="default" w:ascii="Times New Roman" w:hAnsi="Times New Roman" w:cs="Times New Roman"/>
          <w:color w:val="auto"/>
          <w:szCs w:val="22"/>
          <w:u w:val="none"/>
        </w:rPr>
        <w:t>用词说明</w:t>
      </w:r>
      <w:bookmarkEnd w:id="94"/>
      <w:bookmarkEnd w:id="95"/>
      <w:bookmarkEnd w:id="96"/>
      <w:bookmarkEnd w:id="97"/>
      <w:bookmarkEnd w:id="98"/>
      <w:bookmarkEnd w:id="99"/>
      <w:bookmarkEnd w:id="100"/>
    </w:p>
    <w:p>
      <w:pPr>
        <w:spacing w:line="480" w:lineRule="auto"/>
        <w:ind w:firstLine="482" w:firstLineChars="200"/>
        <w:rPr>
          <w:rFonts w:hint="default" w:ascii="Times New Roman" w:hAnsi="Times New Roman" w:cs="Times New Roman"/>
          <w:b/>
          <w:color w:val="auto"/>
          <w:sz w:val="24"/>
        </w:rPr>
      </w:pPr>
    </w:p>
    <w:p>
      <w:pPr>
        <w:spacing w:line="440" w:lineRule="exact"/>
        <w:ind w:firstLine="480" w:firstLineChars="200"/>
        <w:rPr>
          <w:rFonts w:hint="default" w:ascii="Times New Roman" w:hAnsi="Times New Roman" w:cs="Times New Roman"/>
          <w:color w:val="auto"/>
          <w:sz w:val="24"/>
          <w:u w:val="none"/>
          <w:lang w:val="en-US" w:eastAsia="zh-CN"/>
        </w:rPr>
      </w:pPr>
      <w:r>
        <w:rPr>
          <w:rFonts w:hint="default" w:ascii="Times New Roman" w:hAnsi="Times New Roman" w:cs="Times New Roman"/>
          <w:color w:val="auto"/>
          <w:sz w:val="24"/>
          <w:u w:val="none"/>
          <w:lang w:val="en-US" w:eastAsia="zh-CN"/>
        </w:rPr>
        <w:t>1  为了便于在执行本标准条文时区别对待，对要求严格程度不同的用词说明如下：</w:t>
      </w:r>
    </w:p>
    <w:p>
      <w:pPr>
        <w:spacing w:line="440" w:lineRule="exact"/>
        <w:ind w:firstLine="480" w:firstLineChars="200"/>
        <w:outlineLvl w:val="0"/>
        <w:rPr>
          <w:rFonts w:hint="default" w:ascii="Times New Roman" w:hAnsi="Times New Roman" w:cs="Times New Roman"/>
          <w:color w:val="auto"/>
          <w:sz w:val="24"/>
          <w:u w:val="none"/>
          <w:lang w:val="en-US" w:eastAsia="zh-CN"/>
        </w:rPr>
      </w:pPr>
      <w:r>
        <w:rPr>
          <w:rFonts w:hint="default" w:ascii="Times New Roman" w:hAnsi="Times New Roman" w:cs="Times New Roman"/>
          <w:color w:val="auto"/>
          <w:sz w:val="24"/>
          <w:u w:val="none"/>
          <w:lang w:val="en-US" w:eastAsia="zh-CN"/>
        </w:rPr>
        <w:t>1) 表示很严格，非这样做不可的：</w:t>
      </w:r>
    </w:p>
    <w:p>
      <w:pPr>
        <w:spacing w:line="440" w:lineRule="exact"/>
        <w:ind w:firstLine="480" w:firstLineChars="200"/>
        <w:rPr>
          <w:rFonts w:hint="default" w:ascii="Times New Roman" w:hAnsi="Times New Roman" w:cs="Times New Roman"/>
          <w:color w:val="auto"/>
          <w:sz w:val="24"/>
          <w:u w:val="none"/>
          <w:lang w:val="en-US" w:eastAsia="zh-CN"/>
        </w:rPr>
      </w:pPr>
      <w:r>
        <w:rPr>
          <w:rFonts w:hint="default" w:ascii="Times New Roman" w:hAnsi="Times New Roman" w:cs="Times New Roman"/>
          <w:color w:val="auto"/>
          <w:sz w:val="24"/>
          <w:u w:val="none"/>
          <w:lang w:val="en-US" w:eastAsia="zh-CN"/>
        </w:rPr>
        <w:t>正面词采用“必须”；反面词采用“严禁”；</w:t>
      </w:r>
    </w:p>
    <w:p>
      <w:pPr>
        <w:spacing w:line="440" w:lineRule="exact"/>
        <w:ind w:firstLine="480" w:firstLineChars="200"/>
        <w:outlineLvl w:val="0"/>
        <w:rPr>
          <w:rFonts w:hint="default" w:ascii="Times New Roman" w:hAnsi="Times New Roman" w:cs="Times New Roman"/>
          <w:color w:val="auto"/>
          <w:sz w:val="24"/>
          <w:u w:val="none"/>
          <w:lang w:val="en-US" w:eastAsia="zh-CN"/>
        </w:rPr>
      </w:pPr>
      <w:r>
        <w:rPr>
          <w:rFonts w:hint="default" w:ascii="Times New Roman" w:hAnsi="Times New Roman" w:cs="Times New Roman"/>
          <w:color w:val="auto"/>
          <w:sz w:val="24"/>
          <w:u w:val="none"/>
          <w:lang w:val="en-US" w:eastAsia="zh-CN"/>
        </w:rPr>
        <w:t>2) 表示严格，在正常情况下均应这样做的：</w:t>
      </w:r>
    </w:p>
    <w:p>
      <w:pPr>
        <w:spacing w:line="440" w:lineRule="exact"/>
        <w:ind w:firstLine="480" w:firstLineChars="200"/>
        <w:rPr>
          <w:rFonts w:hint="default" w:ascii="Times New Roman" w:hAnsi="Times New Roman" w:cs="Times New Roman"/>
          <w:color w:val="auto"/>
          <w:sz w:val="24"/>
          <w:u w:val="none"/>
          <w:lang w:val="en-US" w:eastAsia="zh-CN"/>
        </w:rPr>
      </w:pPr>
      <w:r>
        <w:rPr>
          <w:rFonts w:hint="default" w:ascii="Times New Roman" w:hAnsi="Times New Roman" w:cs="Times New Roman"/>
          <w:color w:val="auto"/>
          <w:sz w:val="24"/>
          <w:u w:val="none"/>
          <w:lang w:val="en-US" w:eastAsia="zh-CN"/>
        </w:rPr>
        <w:t>正面词采用“应”；反面词采用“不应”或“不得”；</w:t>
      </w:r>
    </w:p>
    <w:p>
      <w:pPr>
        <w:spacing w:line="440" w:lineRule="exact"/>
        <w:ind w:firstLine="480" w:firstLineChars="200"/>
        <w:outlineLvl w:val="0"/>
        <w:rPr>
          <w:rFonts w:hint="default" w:ascii="Times New Roman" w:hAnsi="Times New Roman" w:cs="Times New Roman"/>
          <w:color w:val="auto"/>
          <w:sz w:val="24"/>
          <w:u w:val="none"/>
          <w:lang w:val="en-US" w:eastAsia="zh-CN"/>
        </w:rPr>
      </w:pPr>
      <w:r>
        <w:rPr>
          <w:rFonts w:hint="default" w:ascii="Times New Roman" w:hAnsi="Times New Roman" w:cs="Times New Roman"/>
          <w:color w:val="auto"/>
          <w:sz w:val="24"/>
          <w:u w:val="none"/>
          <w:lang w:val="en-US" w:eastAsia="zh-CN"/>
        </w:rPr>
        <w:t>3) 表示允许稍有选择，在条件许可时首先这样做的：</w:t>
      </w:r>
    </w:p>
    <w:p>
      <w:pPr>
        <w:spacing w:line="440" w:lineRule="exact"/>
        <w:ind w:firstLine="480" w:firstLineChars="200"/>
        <w:rPr>
          <w:rFonts w:hint="default" w:ascii="Times New Roman" w:hAnsi="Times New Roman" w:cs="Times New Roman"/>
          <w:color w:val="auto"/>
          <w:sz w:val="24"/>
          <w:u w:val="none"/>
          <w:lang w:val="en-US" w:eastAsia="zh-CN"/>
        </w:rPr>
      </w:pPr>
      <w:r>
        <w:rPr>
          <w:rFonts w:hint="default" w:ascii="Times New Roman" w:hAnsi="Times New Roman" w:cs="Times New Roman"/>
          <w:color w:val="auto"/>
          <w:sz w:val="24"/>
          <w:u w:val="none"/>
          <w:lang w:val="en-US" w:eastAsia="zh-CN"/>
        </w:rPr>
        <w:t>正面词采用“宜”；反面词采用“不宜”；</w:t>
      </w:r>
    </w:p>
    <w:p>
      <w:pPr>
        <w:spacing w:line="440" w:lineRule="exact"/>
        <w:ind w:firstLine="480" w:firstLineChars="200"/>
        <w:outlineLvl w:val="0"/>
        <w:rPr>
          <w:rFonts w:hint="default" w:ascii="Times New Roman" w:hAnsi="Times New Roman" w:cs="Times New Roman"/>
          <w:color w:val="auto"/>
          <w:sz w:val="24"/>
          <w:u w:val="none"/>
          <w:lang w:val="en-US" w:eastAsia="zh-CN"/>
        </w:rPr>
      </w:pPr>
      <w:r>
        <w:rPr>
          <w:rFonts w:hint="default" w:ascii="Times New Roman" w:hAnsi="Times New Roman" w:cs="Times New Roman"/>
          <w:color w:val="auto"/>
          <w:sz w:val="24"/>
          <w:u w:val="none"/>
          <w:lang w:val="en-US" w:eastAsia="zh-CN"/>
        </w:rPr>
        <w:t>4) 表示有选择，在一定条件下可以这样做的，采用“可”。</w:t>
      </w:r>
    </w:p>
    <w:p>
      <w:pPr>
        <w:spacing w:line="440" w:lineRule="exact"/>
        <w:ind w:firstLine="480" w:firstLineChars="200"/>
        <w:rPr>
          <w:rFonts w:hint="default" w:ascii="Times New Roman" w:hAnsi="Times New Roman" w:cs="Times New Roman"/>
          <w:color w:val="auto"/>
          <w:sz w:val="24"/>
          <w:u w:val="none"/>
          <w:lang w:val="en-US" w:eastAsia="zh-CN"/>
        </w:rPr>
      </w:pPr>
      <w:r>
        <w:rPr>
          <w:rFonts w:hint="default" w:ascii="Times New Roman" w:hAnsi="Times New Roman" w:cs="Times New Roman"/>
          <w:color w:val="auto"/>
          <w:sz w:val="24"/>
          <w:u w:val="none"/>
          <w:lang w:val="en-US" w:eastAsia="zh-CN"/>
        </w:rPr>
        <w:t>2  标准中指明应按其他有关标准执行的写法为：“应符合……的规定”或“应按……执行”。</w:t>
      </w:r>
    </w:p>
    <w:p>
      <w:pPr>
        <w:spacing w:line="360" w:lineRule="auto"/>
        <w:ind w:left="0" w:leftChars="0" w:firstLine="0" w:firstLineChars="0"/>
        <w:jc w:val="center"/>
        <w:outlineLvl w:val="0"/>
        <w:rPr>
          <w:rStyle w:val="21"/>
          <w:rFonts w:hint="default" w:ascii="Times New Roman" w:hAnsi="Times New Roman" w:cs="Times New Roman"/>
          <w:color w:val="auto"/>
          <w:szCs w:val="22"/>
          <w:u w:val="none"/>
        </w:rPr>
      </w:pPr>
      <w:bookmarkStart w:id="101" w:name="_Toc58333818"/>
      <w:bookmarkStart w:id="102" w:name="_Toc499060465"/>
      <w:bookmarkStart w:id="103" w:name="_Toc58339967"/>
      <w:bookmarkStart w:id="104" w:name="_Toc65165217"/>
      <w:bookmarkStart w:id="105" w:name="_Toc499915831"/>
      <w:bookmarkStart w:id="106" w:name="_Toc18579340"/>
      <w:r>
        <w:rPr>
          <w:rStyle w:val="21"/>
          <w:rFonts w:hint="default" w:ascii="Times New Roman" w:hAnsi="Times New Roman" w:cs="Times New Roman"/>
          <w:color w:val="auto"/>
          <w:szCs w:val="22"/>
          <w:u w:val="none"/>
        </w:rPr>
        <w:br w:type="page"/>
      </w:r>
      <w:bookmarkStart w:id="107" w:name="_Toc12654"/>
      <w:r>
        <w:rPr>
          <w:rStyle w:val="21"/>
          <w:rFonts w:hint="default" w:ascii="Times New Roman" w:hAnsi="Times New Roman" w:cs="Times New Roman"/>
          <w:color w:val="auto"/>
          <w:szCs w:val="22"/>
          <w:u w:val="none"/>
        </w:rPr>
        <w:t>引用标准名录</w:t>
      </w:r>
      <w:bookmarkEnd w:id="101"/>
      <w:bookmarkEnd w:id="102"/>
      <w:bookmarkEnd w:id="103"/>
      <w:bookmarkEnd w:id="104"/>
      <w:bookmarkEnd w:id="105"/>
      <w:bookmarkEnd w:id="106"/>
      <w:bookmarkEnd w:id="10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Cs/>
          <w:color w:val="auto"/>
          <w:sz w:val="24"/>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Cs/>
          <w:color w:val="auto"/>
          <w:sz w:val="24"/>
          <w:szCs w:val="32"/>
          <w:lang w:val="en-US" w:eastAsia="zh-CN"/>
        </w:rPr>
      </w:pPr>
      <w:r>
        <w:rPr>
          <w:rFonts w:hint="eastAsia" w:ascii="Times New Roman" w:hAnsi="Times New Roman" w:cs="Times New Roman"/>
          <w:bCs/>
          <w:color w:val="auto"/>
          <w:sz w:val="24"/>
          <w:szCs w:val="32"/>
          <w:lang w:eastAsia="zh-CN"/>
        </w:rPr>
        <w:t>《</w:t>
      </w:r>
      <w:r>
        <w:rPr>
          <w:rFonts w:hint="eastAsia" w:ascii="Times New Roman" w:hAnsi="Times New Roman" w:cs="Times New Roman"/>
          <w:bCs/>
          <w:color w:val="auto"/>
          <w:sz w:val="24"/>
          <w:szCs w:val="32"/>
          <w:lang w:val="en-US" w:eastAsia="zh-CN"/>
        </w:rPr>
        <w:t>消防设施通用规范</w:t>
      </w:r>
      <w:r>
        <w:rPr>
          <w:rFonts w:hint="eastAsia" w:ascii="Times New Roman" w:hAnsi="Times New Roman" w:cs="Times New Roman"/>
          <w:bCs/>
          <w:color w:val="auto"/>
          <w:sz w:val="24"/>
          <w:szCs w:val="32"/>
          <w:lang w:eastAsia="zh-CN"/>
        </w:rPr>
        <w:t>》</w:t>
      </w:r>
      <w:r>
        <w:rPr>
          <w:rFonts w:hint="eastAsia" w:ascii="Times New Roman" w:hAnsi="Times New Roman" w:cs="Times New Roman"/>
          <w:bCs/>
          <w:color w:val="auto"/>
          <w:sz w:val="24"/>
          <w:szCs w:val="32"/>
          <w:lang w:val="en-US" w:eastAsia="zh-CN"/>
        </w:rPr>
        <w:t>GB 55036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bCs/>
          <w:color w:val="auto"/>
          <w:sz w:val="24"/>
          <w:szCs w:val="32"/>
          <w:lang w:val="en-US" w:eastAsia="zh-CN"/>
        </w:rPr>
      </w:pPr>
      <w:r>
        <w:rPr>
          <w:rFonts w:hint="eastAsia" w:ascii="Times New Roman" w:hAnsi="Times New Roman" w:cs="Times New Roman"/>
          <w:bCs/>
          <w:color w:val="auto"/>
          <w:sz w:val="24"/>
          <w:szCs w:val="32"/>
          <w:lang w:eastAsia="zh-CN"/>
        </w:rPr>
        <w:t>《</w:t>
      </w:r>
      <w:r>
        <w:rPr>
          <w:rFonts w:hint="eastAsia" w:ascii="Times New Roman" w:hAnsi="Times New Roman" w:cs="Times New Roman"/>
          <w:bCs/>
          <w:color w:val="auto"/>
          <w:sz w:val="24"/>
          <w:szCs w:val="32"/>
          <w:lang w:val="en-US" w:eastAsia="zh-CN"/>
        </w:rPr>
        <w:t>建筑防火通用规范</w:t>
      </w:r>
      <w:r>
        <w:rPr>
          <w:rFonts w:hint="eastAsia" w:ascii="Times New Roman" w:hAnsi="Times New Roman" w:cs="Times New Roman"/>
          <w:bCs/>
          <w:color w:val="auto"/>
          <w:sz w:val="24"/>
          <w:szCs w:val="32"/>
          <w:lang w:eastAsia="zh-CN"/>
        </w:rPr>
        <w:t>》</w:t>
      </w:r>
      <w:r>
        <w:rPr>
          <w:rFonts w:hint="eastAsia" w:ascii="Times New Roman" w:hAnsi="Times New Roman" w:cs="Times New Roman"/>
          <w:bCs/>
          <w:color w:val="auto"/>
          <w:sz w:val="24"/>
          <w:szCs w:val="32"/>
          <w:lang w:val="en-US" w:eastAsia="zh-CN"/>
        </w:rPr>
        <w:t>GB 55037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bCs/>
          <w:color w:val="auto"/>
          <w:sz w:val="24"/>
          <w:szCs w:val="32"/>
          <w:lang w:val="en-US" w:eastAsia="zh-CN"/>
        </w:rPr>
      </w:pPr>
      <w:r>
        <w:rPr>
          <w:rFonts w:hint="default" w:ascii="Times New Roman" w:hAnsi="Times New Roman" w:cs="Times New Roman"/>
          <w:bCs/>
          <w:color w:val="auto"/>
          <w:sz w:val="24"/>
          <w:szCs w:val="32"/>
          <w:lang w:eastAsia="zh-CN"/>
        </w:rPr>
        <w:t>《建筑设计防火规范》GB 50016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Cs/>
          <w:color w:val="auto"/>
          <w:sz w:val="24"/>
          <w:szCs w:val="32"/>
          <w:lang w:val="en-US" w:eastAsia="zh-CN"/>
        </w:rPr>
      </w:pPr>
      <w:r>
        <w:rPr>
          <w:rFonts w:hint="default" w:ascii="Times New Roman" w:hAnsi="Times New Roman" w:cs="Times New Roman"/>
          <w:bCs/>
          <w:color w:val="auto"/>
          <w:sz w:val="24"/>
          <w:szCs w:val="32"/>
          <w:lang w:val="en-US" w:eastAsia="zh-CN"/>
        </w:rPr>
        <w:t>《建设工程施工现场消防安全技术标准》GB 50720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u w:val="none"/>
          <w:lang w:val="en-US" w:eastAsia="zh-CN"/>
        </w:rPr>
      </w:pPr>
      <w:r>
        <w:rPr>
          <w:rFonts w:hint="eastAsia" w:ascii="Times New Roman" w:hAnsi="Times New Roman" w:cs="Times New Roman"/>
          <w:color w:val="auto"/>
          <w:u w:val="none"/>
          <w:lang w:val="en-US" w:eastAsia="zh-CN"/>
        </w:rPr>
        <w:t>《汽车库、修车库、停车场设计防火规范》GB 50067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Cs/>
          <w:color w:val="auto"/>
          <w:sz w:val="24"/>
          <w:szCs w:val="32"/>
          <w:lang w:eastAsia="zh-CN"/>
        </w:rPr>
      </w:pPr>
      <w:r>
        <w:rPr>
          <w:rFonts w:hint="default" w:ascii="Times New Roman" w:hAnsi="Times New Roman" w:cs="Times New Roman"/>
          <w:bCs/>
          <w:color w:val="auto"/>
          <w:sz w:val="24"/>
          <w:szCs w:val="32"/>
          <w:lang w:eastAsia="zh-CN"/>
        </w:rPr>
        <w:t>《消防给水及消火栓系统技术规范》GB 50974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Cs/>
          <w:color w:val="auto"/>
          <w:sz w:val="24"/>
          <w:szCs w:val="32"/>
          <w:lang w:val="en-US" w:eastAsia="zh-CN"/>
        </w:rPr>
      </w:pPr>
      <w:r>
        <w:rPr>
          <w:rFonts w:hint="default" w:ascii="Times New Roman" w:hAnsi="Times New Roman" w:cs="Times New Roman"/>
          <w:bCs/>
          <w:color w:val="auto"/>
          <w:sz w:val="24"/>
          <w:szCs w:val="32"/>
          <w:lang w:val="en-US" w:eastAsia="zh-CN"/>
        </w:rPr>
        <w:t>《地铁设计防火标准》GB 51298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Cs/>
          <w:color w:val="auto"/>
          <w:sz w:val="24"/>
          <w:szCs w:val="32"/>
          <w:lang w:val="en-US" w:eastAsia="zh-CN"/>
        </w:rPr>
      </w:pPr>
      <w:r>
        <w:rPr>
          <w:rFonts w:hint="eastAsia" w:ascii="Times New Roman" w:hAnsi="Times New Roman" w:cs="Times New Roman"/>
          <w:bCs/>
          <w:color w:val="auto"/>
          <w:sz w:val="24"/>
          <w:szCs w:val="32"/>
          <w:lang w:val="en-US" w:eastAsia="zh-CN"/>
        </w:rPr>
        <w:t>《</w:t>
      </w:r>
      <w:r>
        <w:rPr>
          <w:rFonts w:hint="eastAsia" w:ascii="Times New Roman" w:hAnsi="Times New Roman" w:cs="Times New Roman"/>
          <w:bCs/>
          <w:color w:val="auto"/>
          <w:sz w:val="24"/>
          <w:szCs w:val="32"/>
          <w:lang w:val="en-US" w:eastAsia="zh-CN"/>
        </w:rPr>
        <w:fldChar w:fldCharType="begin"/>
      </w:r>
      <w:r>
        <w:rPr>
          <w:rFonts w:hint="eastAsia" w:ascii="Times New Roman" w:hAnsi="Times New Roman" w:cs="Times New Roman"/>
          <w:bCs/>
          <w:color w:val="auto"/>
          <w:sz w:val="24"/>
          <w:szCs w:val="32"/>
          <w:lang w:val="en-US" w:eastAsia="zh-CN"/>
        </w:rPr>
        <w:instrText xml:space="preserve"> HYPERLINK "https://gf.cabr-fire.com/list-601.htm" </w:instrText>
      </w:r>
      <w:r>
        <w:rPr>
          <w:rFonts w:hint="eastAsia" w:ascii="Times New Roman" w:hAnsi="Times New Roman" w:cs="Times New Roman"/>
          <w:bCs/>
          <w:color w:val="auto"/>
          <w:sz w:val="24"/>
          <w:szCs w:val="32"/>
          <w:lang w:val="en-US" w:eastAsia="zh-CN"/>
        </w:rPr>
        <w:fldChar w:fldCharType="separate"/>
      </w:r>
      <w:r>
        <w:rPr>
          <w:rFonts w:hint="eastAsia" w:ascii="Times New Roman" w:hAnsi="Times New Roman" w:cs="Times New Roman"/>
          <w:bCs/>
          <w:color w:val="auto"/>
          <w:sz w:val="24"/>
          <w:szCs w:val="32"/>
          <w:lang w:val="en-US" w:eastAsia="zh-CN"/>
        </w:rPr>
        <w:t>消防控制室通用技术要求》GB 25506</w:t>
      </w:r>
      <w:r>
        <w:rPr>
          <w:rFonts w:hint="eastAsia" w:ascii="Times New Roman" w:hAnsi="Times New Roman" w:cs="Times New Roman"/>
          <w:bCs/>
          <w:color w:val="auto"/>
          <w:sz w:val="24"/>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Cs/>
          <w:color w:val="auto"/>
          <w:sz w:val="24"/>
          <w:szCs w:val="32"/>
          <w:lang w:val="en-US" w:eastAsia="zh-CN"/>
        </w:rPr>
      </w:pPr>
    </w:p>
    <w:sectPr>
      <w:footerReference r:id="rId6" w:type="default"/>
      <w:pgSz w:w="11906" w:h="16838"/>
      <w:pgMar w:top="1417" w:right="1474" w:bottom="1417" w:left="1474"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86"/>
    <w:family w:val="auto"/>
    <w:pitch w:val="default"/>
    <w:sig w:usb0="00000000" w:usb1="00000000" w:usb2="0000001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CYVXQR3QEAAL4DAAAOAAAAAAAAAAEAIAAAADQBAABkcnMvZTJvRG9jLnhtbFBLBQYAAAAABgAG&#10;AFkBAACDBQ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BpVMIyAEAAJkDAAAOAAAAAAAA&#10;AAEAIAAAADQBAABkcnMvZTJvRG9jLnhtbFBLBQYAAAAABgAGAFkBAABuBQ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FD6CE3"/>
    <w:multiLevelType w:val="multilevel"/>
    <w:tmpl w:val="47FD6CE3"/>
    <w:lvl w:ilvl="0" w:tentative="0">
      <w:start w:val="1"/>
      <w:numFmt w:val="decimal"/>
      <w:suff w:val="nothing"/>
      <w:lvlText w:val="%1  "/>
      <w:lvlJc w:val="left"/>
      <w:pPr>
        <w:ind w:left="2269" w:hanging="425"/>
      </w:pPr>
      <w:rPr>
        <w:rFonts w:hint="eastAsia"/>
      </w:rPr>
    </w:lvl>
    <w:lvl w:ilvl="1" w:tentative="0">
      <w:start w:val="1"/>
      <w:numFmt w:val="decimal"/>
      <w:pStyle w:val="28"/>
      <w:suff w:val="nothing"/>
      <w:lvlText w:val="%1.%2  "/>
      <w:lvlJc w:val="left"/>
      <w:pPr>
        <w:ind w:left="8932" w:hanging="5104"/>
      </w:pPr>
      <w:rPr>
        <w:rFonts w:hint="eastAsia"/>
      </w:rPr>
    </w:lvl>
    <w:lvl w:ilvl="2" w:tentative="0">
      <w:start w:val="1"/>
      <w:numFmt w:val="decimal"/>
      <w:pStyle w:val="29"/>
      <w:suff w:val="nothing"/>
      <w:lvlText w:val="%1.%2.%3  "/>
      <w:lvlJc w:val="left"/>
      <w:pPr>
        <w:ind w:left="0" w:firstLine="0"/>
      </w:pPr>
      <w:rPr>
        <w:rFonts w:hint="default" w:ascii="Times New Roman" w:hAnsi="Times New Roman" w:cs="Times New Roman"/>
        <w:b/>
        <w:i w:val="0"/>
        <w:strike w:val="0"/>
        <w:dstrike w:val="0"/>
        <w:color w:val="auto"/>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MjZlNTJlYTE4ZThhYmM2YzcxNWZlMmRkMDI1MzAifQ=="/>
  </w:docVars>
  <w:rsids>
    <w:rsidRoot w:val="00000000"/>
    <w:rsid w:val="00061B3D"/>
    <w:rsid w:val="000B6948"/>
    <w:rsid w:val="001661BC"/>
    <w:rsid w:val="00291B58"/>
    <w:rsid w:val="003357D8"/>
    <w:rsid w:val="003A4789"/>
    <w:rsid w:val="003F417C"/>
    <w:rsid w:val="00414D3B"/>
    <w:rsid w:val="00522102"/>
    <w:rsid w:val="00720D52"/>
    <w:rsid w:val="007F1787"/>
    <w:rsid w:val="008A4EA9"/>
    <w:rsid w:val="00A3277D"/>
    <w:rsid w:val="00A67A4E"/>
    <w:rsid w:val="00C0285C"/>
    <w:rsid w:val="00C920E7"/>
    <w:rsid w:val="00CB5A10"/>
    <w:rsid w:val="00E04AC3"/>
    <w:rsid w:val="00E37F8D"/>
    <w:rsid w:val="00EC4E8C"/>
    <w:rsid w:val="0105414F"/>
    <w:rsid w:val="01057174"/>
    <w:rsid w:val="011C6488"/>
    <w:rsid w:val="011D7756"/>
    <w:rsid w:val="01244937"/>
    <w:rsid w:val="01287E5F"/>
    <w:rsid w:val="01374E54"/>
    <w:rsid w:val="01390C0A"/>
    <w:rsid w:val="01443ED7"/>
    <w:rsid w:val="014A102B"/>
    <w:rsid w:val="01514B83"/>
    <w:rsid w:val="016A7D77"/>
    <w:rsid w:val="01706460"/>
    <w:rsid w:val="017165B7"/>
    <w:rsid w:val="017878EF"/>
    <w:rsid w:val="01972837"/>
    <w:rsid w:val="01A06883"/>
    <w:rsid w:val="01A06E9D"/>
    <w:rsid w:val="01A169BA"/>
    <w:rsid w:val="01A93FA3"/>
    <w:rsid w:val="01B464A4"/>
    <w:rsid w:val="01C436B3"/>
    <w:rsid w:val="01CE44B8"/>
    <w:rsid w:val="01D41040"/>
    <w:rsid w:val="01D84888"/>
    <w:rsid w:val="01ED07B6"/>
    <w:rsid w:val="01F12958"/>
    <w:rsid w:val="01FC5E9D"/>
    <w:rsid w:val="02164F10"/>
    <w:rsid w:val="02206F93"/>
    <w:rsid w:val="022E0064"/>
    <w:rsid w:val="022E6257"/>
    <w:rsid w:val="022F3C39"/>
    <w:rsid w:val="023905C9"/>
    <w:rsid w:val="026659F0"/>
    <w:rsid w:val="02704AC1"/>
    <w:rsid w:val="027C5214"/>
    <w:rsid w:val="02B40F34"/>
    <w:rsid w:val="02B961CD"/>
    <w:rsid w:val="02BC7D06"/>
    <w:rsid w:val="02C1531D"/>
    <w:rsid w:val="02D432A2"/>
    <w:rsid w:val="02DA5FC0"/>
    <w:rsid w:val="02F64468"/>
    <w:rsid w:val="02F95761"/>
    <w:rsid w:val="0309790E"/>
    <w:rsid w:val="030F6088"/>
    <w:rsid w:val="03154008"/>
    <w:rsid w:val="03253AFD"/>
    <w:rsid w:val="032660D4"/>
    <w:rsid w:val="03282CD4"/>
    <w:rsid w:val="03304346"/>
    <w:rsid w:val="03305BB3"/>
    <w:rsid w:val="03451AAA"/>
    <w:rsid w:val="0345762C"/>
    <w:rsid w:val="034A7E4A"/>
    <w:rsid w:val="034F2928"/>
    <w:rsid w:val="035D32DE"/>
    <w:rsid w:val="035F6E34"/>
    <w:rsid w:val="03641085"/>
    <w:rsid w:val="038B1487"/>
    <w:rsid w:val="03914CEF"/>
    <w:rsid w:val="03984C22"/>
    <w:rsid w:val="03BC628B"/>
    <w:rsid w:val="03C46331"/>
    <w:rsid w:val="03D1741F"/>
    <w:rsid w:val="03D35307"/>
    <w:rsid w:val="03D362E1"/>
    <w:rsid w:val="03D54200"/>
    <w:rsid w:val="03E5348D"/>
    <w:rsid w:val="03F71F4B"/>
    <w:rsid w:val="040E5074"/>
    <w:rsid w:val="0442156B"/>
    <w:rsid w:val="045A3333"/>
    <w:rsid w:val="045B70AB"/>
    <w:rsid w:val="04812FB5"/>
    <w:rsid w:val="04841833"/>
    <w:rsid w:val="049625B9"/>
    <w:rsid w:val="04AC3C41"/>
    <w:rsid w:val="04B64ED6"/>
    <w:rsid w:val="04D62E74"/>
    <w:rsid w:val="04E81490"/>
    <w:rsid w:val="04F20644"/>
    <w:rsid w:val="04F80D9E"/>
    <w:rsid w:val="04FF2927"/>
    <w:rsid w:val="051305CF"/>
    <w:rsid w:val="05135B33"/>
    <w:rsid w:val="052215EA"/>
    <w:rsid w:val="053D4E1B"/>
    <w:rsid w:val="053E038E"/>
    <w:rsid w:val="055204AE"/>
    <w:rsid w:val="055F73D2"/>
    <w:rsid w:val="05690FF7"/>
    <w:rsid w:val="05796DE1"/>
    <w:rsid w:val="058C7E64"/>
    <w:rsid w:val="0596749F"/>
    <w:rsid w:val="05972365"/>
    <w:rsid w:val="059F0623"/>
    <w:rsid w:val="05A409F6"/>
    <w:rsid w:val="05A87F1C"/>
    <w:rsid w:val="05B00D44"/>
    <w:rsid w:val="05B57AAC"/>
    <w:rsid w:val="05E25CD6"/>
    <w:rsid w:val="05FC4402"/>
    <w:rsid w:val="06007B06"/>
    <w:rsid w:val="06021ED4"/>
    <w:rsid w:val="06051716"/>
    <w:rsid w:val="06055520"/>
    <w:rsid w:val="0619554C"/>
    <w:rsid w:val="06361E67"/>
    <w:rsid w:val="063C4091"/>
    <w:rsid w:val="064C16BC"/>
    <w:rsid w:val="065220D6"/>
    <w:rsid w:val="06554DBC"/>
    <w:rsid w:val="065B11F4"/>
    <w:rsid w:val="0662512B"/>
    <w:rsid w:val="066C37F1"/>
    <w:rsid w:val="066E30C6"/>
    <w:rsid w:val="06847E83"/>
    <w:rsid w:val="06854D32"/>
    <w:rsid w:val="0688299D"/>
    <w:rsid w:val="068C727A"/>
    <w:rsid w:val="06B938BB"/>
    <w:rsid w:val="06C1046F"/>
    <w:rsid w:val="06C322DF"/>
    <w:rsid w:val="06CE35F7"/>
    <w:rsid w:val="06D036AE"/>
    <w:rsid w:val="06D059AF"/>
    <w:rsid w:val="06D422A5"/>
    <w:rsid w:val="06D724C4"/>
    <w:rsid w:val="06DC6022"/>
    <w:rsid w:val="06F757B1"/>
    <w:rsid w:val="071A149F"/>
    <w:rsid w:val="07322345"/>
    <w:rsid w:val="073D0CEA"/>
    <w:rsid w:val="073F1966"/>
    <w:rsid w:val="075475E5"/>
    <w:rsid w:val="077519ED"/>
    <w:rsid w:val="07895FDA"/>
    <w:rsid w:val="07896766"/>
    <w:rsid w:val="07995D19"/>
    <w:rsid w:val="07B92A66"/>
    <w:rsid w:val="07C93C03"/>
    <w:rsid w:val="07CD3DED"/>
    <w:rsid w:val="07D75E44"/>
    <w:rsid w:val="07DF40BE"/>
    <w:rsid w:val="07E074B9"/>
    <w:rsid w:val="07F6547C"/>
    <w:rsid w:val="07FB4E2D"/>
    <w:rsid w:val="0803189C"/>
    <w:rsid w:val="080705BD"/>
    <w:rsid w:val="08181DD2"/>
    <w:rsid w:val="08202AE5"/>
    <w:rsid w:val="082423E8"/>
    <w:rsid w:val="0828574C"/>
    <w:rsid w:val="08321D15"/>
    <w:rsid w:val="083A5F6A"/>
    <w:rsid w:val="0844028A"/>
    <w:rsid w:val="085602B5"/>
    <w:rsid w:val="085716FF"/>
    <w:rsid w:val="085D1690"/>
    <w:rsid w:val="085E716A"/>
    <w:rsid w:val="08625559"/>
    <w:rsid w:val="086A1FB2"/>
    <w:rsid w:val="08744016"/>
    <w:rsid w:val="08843074"/>
    <w:rsid w:val="08844E22"/>
    <w:rsid w:val="08883350"/>
    <w:rsid w:val="08961A12"/>
    <w:rsid w:val="08A81D14"/>
    <w:rsid w:val="08A92C56"/>
    <w:rsid w:val="08AB11BB"/>
    <w:rsid w:val="08B71FBE"/>
    <w:rsid w:val="08C552C5"/>
    <w:rsid w:val="08CD4642"/>
    <w:rsid w:val="08D9293F"/>
    <w:rsid w:val="08EC1F87"/>
    <w:rsid w:val="08F33900"/>
    <w:rsid w:val="08F54642"/>
    <w:rsid w:val="09021F39"/>
    <w:rsid w:val="091837BC"/>
    <w:rsid w:val="091E0A08"/>
    <w:rsid w:val="097E2206"/>
    <w:rsid w:val="09807A5F"/>
    <w:rsid w:val="09A4567D"/>
    <w:rsid w:val="09C13E54"/>
    <w:rsid w:val="09CB5256"/>
    <w:rsid w:val="09D02CE9"/>
    <w:rsid w:val="09D75426"/>
    <w:rsid w:val="09EB41E8"/>
    <w:rsid w:val="09ED69F7"/>
    <w:rsid w:val="09F71624"/>
    <w:rsid w:val="09FD0247"/>
    <w:rsid w:val="0A1B14FA"/>
    <w:rsid w:val="0A323981"/>
    <w:rsid w:val="0A3B76EF"/>
    <w:rsid w:val="0A4C6D5E"/>
    <w:rsid w:val="0A530F50"/>
    <w:rsid w:val="0A5B055B"/>
    <w:rsid w:val="0A794981"/>
    <w:rsid w:val="0A80581F"/>
    <w:rsid w:val="0A872FB0"/>
    <w:rsid w:val="0A880A18"/>
    <w:rsid w:val="0A883CFC"/>
    <w:rsid w:val="0A8C3FD1"/>
    <w:rsid w:val="0A9F54A0"/>
    <w:rsid w:val="0AA779FC"/>
    <w:rsid w:val="0AE505B3"/>
    <w:rsid w:val="0AEB7DE9"/>
    <w:rsid w:val="0AF14317"/>
    <w:rsid w:val="0AF73FD1"/>
    <w:rsid w:val="0AF806A6"/>
    <w:rsid w:val="0AFF3174"/>
    <w:rsid w:val="0B1701D0"/>
    <w:rsid w:val="0B171BF6"/>
    <w:rsid w:val="0B297AA3"/>
    <w:rsid w:val="0B2F58BB"/>
    <w:rsid w:val="0B3348DE"/>
    <w:rsid w:val="0B426FD0"/>
    <w:rsid w:val="0B4C599F"/>
    <w:rsid w:val="0B6D7E60"/>
    <w:rsid w:val="0B9D08F3"/>
    <w:rsid w:val="0BA63C30"/>
    <w:rsid w:val="0BB639D3"/>
    <w:rsid w:val="0BC11EE9"/>
    <w:rsid w:val="0BCB0FBA"/>
    <w:rsid w:val="0BCF2858"/>
    <w:rsid w:val="0BE14A8C"/>
    <w:rsid w:val="0BE95138"/>
    <w:rsid w:val="0C002C90"/>
    <w:rsid w:val="0C083C74"/>
    <w:rsid w:val="0C0B168B"/>
    <w:rsid w:val="0C2D07D2"/>
    <w:rsid w:val="0C424C5F"/>
    <w:rsid w:val="0C6978A9"/>
    <w:rsid w:val="0C727688"/>
    <w:rsid w:val="0C7448C8"/>
    <w:rsid w:val="0C88023E"/>
    <w:rsid w:val="0C9B273A"/>
    <w:rsid w:val="0CAB54AC"/>
    <w:rsid w:val="0CB5459B"/>
    <w:rsid w:val="0CC50338"/>
    <w:rsid w:val="0CC51109"/>
    <w:rsid w:val="0CC74B70"/>
    <w:rsid w:val="0CD345CA"/>
    <w:rsid w:val="0CD42B65"/>
    <w:rsid w:val="0CDE6A33"/>
    <w:rsid w:val="0CE07027"/>
    <w:rsid w:val="0CF50311"/>
    <w:rsid w:val="0CF85DDF"/>
    <w:rsid w:val="0D1D68CE"/>
    <w:rsid w:val="0D1D7A06"/>
    <w:rsid w:val="0D333E7B"/>
    <w:rsid w:val="0D4442EB"/>
    <w:rsid w:val="0D4D4EB7"/>
    <w:rsid w:val="0D5D5C42"/>
    <w:rsid w:val="0D6B4803"/>
    <w:rsid w:val="0D71332C"/>
    <w:rsid w:val="0D7F205C"/>
    <w:rsid w:val="0D891754"/>
    <w:rsid w:val="0D8A2E05"/>
    <w:rsid w:val="0D8B6C53"/>
    <w:rsid w:val="0D8F5041"/>
    <w:rsid w:val="0D911323"/>
    <w:rsid w:val="0D992823"/>
    <w:rsid w:val="0D9B5685"/>
    <w:rsid w:val="0D9B708A"/>
    <w:rsid w:val="0DA443B3"/>
    <w:rsid w:val="0DCC460F"/>
    <w:rsid w:val="0DDA64A7"/>
    <w:rsid w:val="0DEC3163"/>
    <w:rsid w:val="0DFE505D"/>
    <w:rsid w:val="0E0E2E42"/>
    <w:rsid w:val="0E0F33E0"/>
    <w:rsid w:val="0E1B26FD"/>
    <w:rsid w:val="0E1F1149"/>
    <w:rsid w:val="0E2421BD"/>
    <w:rsid w:val="0E26627B"/>
    <w:rsid w:val="0E400CEA"/>
    <w:rsid w:val="0E411DBA"/>
    <w:rsid w:val="0E4B487F"/>
    <w:rsid w:val="0E731464"/>
    <w:rsid w:val="0E734787"/>
    <w:rsid w:val="0E807E3A"/>
    <w:rsid w:val="0E8230DC"/>
    <w:rsid w:val="0E981627"/>
    <w:rsid w:val="0EA22343"/>
    <w:rsid w:val="0EAA6706"/>
    <w:rsid w:val="0EBA276C"/>
    <w:rsid w:val="0ED80646"/>
    <w:rsid w:val="0EE07415"/>
    <w:rsid w:val="0EE317E8"/>
    <w:rsid w:val="0EFC3672"/>
    <w:rsid w:val="0F0132D7"/>
    <w:rsid w:val="0F056591"/>
    <w:rsid w:val="0F09323F"/>
    <w:rsid w:val="0F0A37CF"/>
    <w:rsid w:val="0F0B26BA"/>
    <w:rsid w:val="0F112C3E"/>
    <w:rsid w:val="0F3A448D"/>
    <w:rsid w:val="0F4277E5"/>
    <w:rsid w:val="0F503CB0"/>
    <w:rsid w:val="0F543075"/>
    <w:rsid w:val="0F706522"/>
    <w:rsid w:val="0FAB538A"/>
    <w:rsid w:val="0FAF2471"/>
    <w:rsid w:val="0FB00067"/>
    <w:rsid w:val="0FB01469"/>
    <w:rsid w:val="0FB3499D"/>
    <w:rsid w:val="0FC91CB4"/>
    <w:rsid w:val="0FDB69B3"/>
    <w:rsid w:val="0FDE750E"/>
    <w:rsid w:val="0FE05844"/>
    <w:rsid w:val="0FF31314"/>
    <w:rsid w:val="10001752"/>
    <w:rsid w:val="101313A2"/>
    <w:rsid w:val="101E5B5C"/>
    <w:rsid w:val="10243051"/>
    <w:rsid w:val="10300D07"/>
    <w:rsid w:val="10437371"/>
    <w:rsid w:val="105E0F24"/>
    <w:rsid w:val="107C7FA3"/>
    <w:rsid w:val="108854EF"/>
    <w:rsid w:val="10A06E99"/>
    <w:rsid w:val="10A47358"/>
    <w:rsid w:val="10B628CD"/>
    <w:rsid w:val="10B65D95"/>
    <w:rsid w:val="10B727CA"/>
    <w:rsid w:val="10D171B6"/>
    <w:rsid w:val="10D46F7C"/>
    <w:rsid w:val="10DD77C5"/>
    <w:rsid w:val="10DE709A"/>
    <w:rsid w:val="10E67402"/>
    <w:rsid w:val="10FD43C8"/>
    <w:rsid w:val="11000178"/>
    <w:rsid w:val="110034B4"/>
    <w:rsid w:val="11140D0D"/>
    <w:rsid w:val="11343285"/>
    <w:rsid w:val="113C33B2"/>
    <w:rsid w:val="11427629"/>
    <w:rsid w:val="11551A52"/>
    <w:rsid w:val="115756BB"/>
    <w:rsid w:val="11604BF4"/>
    <w:rsid w:val="11606A41"/>
    <w:rsid w:val="1170063A"/>
    <w:rsid w:val="1187357A"/>
    <w:rsid w:val="118C706C"/>
    <w:rsid w:val="11BA03CB"/>
    <w:rsid w:val="11BE1A28"/>
    <w:rsid w:val="12274D34"/>
    <w:rsid w:val="12307DC9"/>
    <w:rsid w:val="123170C7"/>
    <w:rsid w:val="12396BC7"/>
    <w:rsid w:val="124620B8"/>
    <w:rsid w:val="124A1AFD"/>
    <w:rsid w:val="125C471A"/>
    <w:rsid w:val="12616494"/>
    <w:rsid w:val="12671017"/>
    <w:rsid w:val="126B7053"/>
    <w:rsid w:val="127948A5"/>
    <w:rsid w:val="12A43BEC"/>
    <w:rsid w:val="12AD606B"/>
    <w:rsid w:val="12B00DED"/>
    <w:rsid w:val="12B409FA"/>
    <w:rsid w:val="12B47FD6"/>
    <w:rsid w:val="12BF0434"/>
    <w:rsid w:val="12C26BC4"/>
    <w:rsid w:val="12C779FC"/>
    <w:rsid w:val="13065834"/>
    <w:rsid w:val="13067A09"/>
    <w:rsid w:val="130B7EEE"/>
    <w:rsid w:val="1312127D"/>
    <w:rsid w:val="131C0CC4"/>
    <w:rsid w:val="13272236"/>
    <w:rsid w:val="132D07C2"/>
    <w:rsid w:val="134358DA"/>
    <w:rsid w:val="13441D7E"/>
    <w:rsid w:val="134753CA"/>
    <w:rsid w:val="13477178"/>
    <w:rsid w:val="134D1A79"/>
    <w:rsid w:val="134E5674"/>
    <w:rsid w:val="135003B8"/>
    <w:rsid w:val="135A392A"/>
    <w:rsid w:val="13623FB2"/>
    <w:rsid w:val="13667701"/>
    <w:rsid w:val="1370503C"/>
    <w:rsid w:val="137141F5"/>
    <w:rsid w:val="13731856"/>
    <w:rsid w:val="13760AA8"/>
    <w:rsid w:val="13773B7F"/>
    <w:rsid w:val="137E1549"/>
    <w:rsid w:val="138738AC"/>
    <w:rsid w:val="138C11FB"/>
    <w:rsid w:val="13927349"/>
    <w:rsid w:val="13936861"/>
    <w:rsid w:val="139A0B1E"/>
    <w:rsid w:val="13A20D8A"/>
    <w:rsid w:val="13B80076"/>
    <w:rsid w:val="13B9148C"/>
    <w:rsid w:val="13E55CC6"/>
    <w:rsid w:val="13EC651B"/>
    <w:rsid w:val="13EC7D20"/>
    <w:rsid w:val="13FD4C37"/>
    <w:rsid w:val="140070EB"/>
    <w:rsid w:val="1422607D"/>
    <w:rsid w:val="1424570B"/>
    <w:rsid w:val="14413F63"/>
    <w:rsid w:val="14515D60"/>
    <w:rsid w:val="14544CD8"/>
    <w:rsid w:val="145C017F"/>
    <w:rsid w:val="146E0757"/>
    <w:rsid w:val="146E08FD"/>
    <w:rsid w:val="147F5F6E"/>
    <w:rsid w:val="14B038FA"/>
    <w:rsid w:val="14BC7D67"/>
    <w:rsid w:val="14BF4709"/>
    <w:rsid w:val="14C30A80"/>
    <w:rsid w:val="14D62EA9"/>
    <w:rsid w:val="14F275B8"/>
    <w:rsid w:val="14F30DD5"/>
    <w:rsid w:val="14F670A8"/>
    <w:rsid w:val="14F92A4C"/>
    <w:rsid w:val="152D55DF"/>
    <w:rsid w:val="153636E4"/>
    <w:rsid w:val="15400323"/>
    <w:rsid w:val="1562419E"/>
    <w:rsid w:val="156F53F0"/>
    <w:rsid w:val="1571672E"/>
    <w:rsid w:val="15847586"/>
    <w:rsid w:val="159050D7"/>
    <w:rsid w:val="15921A70"/>
    <w:rsid w:val="159E64D0"/>
    <w:rsid w:val="15B42ABF"/>
    <w:rsid w:val="15BD7BC5"/>
    <w:rsid w:val="15C820C3"/>
    <w:rsid w:val="15CD5FC3"/>
    <w:rsid w:val="15CE0226"/>
    <w:rsid w:val="15DE18EA"/>
    <w:rsid w:val="15E3048E"/>
    <w:rsid w:val="16005A0A"/>
    <w:rsid w:val="161C6D19"/>
    <w:rsid w:val="1638724C"/>
    <w:rsid w:val="16394255"/>
    <w:rsid w:val="164B221E"/>
    <w:rsid w:val="164C6566"/>
    <w:rsid w:val="165140E0"/>
    <w:rsid w:val="16595F00"/>
    <w:rsid w:val="166B7621"/>
    <w:rsid w:val="168C1346"/>
    <w:rsid w:val="16A25036"/>
    <w:rsid w:val="16AD7A5E"/>
    <w:rsid w:val="16C95A78"/>
    <w:rsid w:val="16D76BD3"/>
    <w:rsid w:val="16D90A2F"/>
    <w:rsid w:val="16DA068F"/>
    <w:rsid w:val="16E12B32"/>
    <w:rsid w:val="16E86EC4"/>
    <w:rsid w:val="16F46EE5"/>
    <w:rsid w:val="171300B7"/>
    <w:rsid w:val="171C091C"/>
    <w:rsid w:val="17215D97"/>
    <w:rsid w:val="173112E6"/>
    <w:rsid w:val="173739A8"/>
    <w:rsid w:val="173D68B8"/>
    <w:rsid w:val="1751706C"/>
    <w:rsid w:val="17750E36"/>
    <w:rsid w:val="17785273"/>
    <w:rsid w:val="177C3464"/>
    <w:rsid w:val="1780534F"/>
    <w:rsid w:val="179C380B"/>
    <w:rsid w:val="17AA3B94"/>
    <w:rsid w:val="17B236B1"/>
    <w:rsid w:val="17B44FF8"/>
    <w:rsid w:val="17B647D2"/>
    <w:rsid w:val="17D61EA2"/>
    <w:rsid w:val="17D705CB"/>
    <w:rsid w:val="17D84957"/>
    <w:rsid w:val="17D905BB"/>
    <w:rsid w:val="17E1684B"/>
    <w:rsid w:val="17EE050A"/>
    <w:rsid w:val="17F4074B"/>
    <w:rsid w:val="17FE0021"/>
    <w:rsid w:val="18113F52"/>
    <w:rsid w:val="1812308C"/>
    <w:rsid w:val="1829179F"/>
    <w:rsid w:val="1836041A"/>
    <w:rsid w:val="1837038F"/>
    <w:rsid w:val="18374808"/>
    <w:rsid w:val="18383533"/>
    <w:rsid w:val="183C11E5"/>
    <w:rsid w:val="183D4FEE"/>
    <w:rsid w:val="18581E27"/>
    <w:rsid w:val="185B01CF"/>
    <w:rsid w:val="18613008"/>
    <w:rsid w:val="18673E19"/>
    <w:rsid w:val="188048EB"/>
    <w:rsid w:val="188E635B"/>
    <w:rsid w:val="18950986"/>
    <w:rsid w:val="189A10A7"/>
    <w:rsid w:val="18AD1E0E"/>
    <w:rsid w:val="18B44EA6"/>
    <w:rsid w:val="18CA17E5"/>
    <w:rsid w:val="18DB178F"/>
    <w:rsid w:val="18E005CA"/>
    <w:rsid w:val="18EC0DF9"/>
    <w:rsid w:val="18F96A73"/>
    <w:rsid w:val="18FA4C8D"/>
    <w:rsid w:val="1920345C"/>
    <w:rsid w:val="194666B3"/>
    <w:rsid w:val="19521794"/>
    <w:rsid w:val="195F2D42"/>
    <w:rsid w:val="196565AA"/>
    <w:rsid w:val="197264F9"/>
    <w:rsid w:val="197843FD"/>
    <w:rsid w:val="19790FC4"/>
    <w:rsid w:val="197B1354"/>
    <w:rsid w:val="19977715"/>
    <w:rsid w:val="19CC3C94"/>
    <w:rsid w:val="19D234E7"/>
    <w:rsid w:val="19DA6E7D"/>
    <w:rsid w:val="19ED3447"/>
    <w:rsid w:val="1A061133"/>
    <w:rsid w:val="1A0717D2"/>
    <w:rsid w:val="1A3431F1"/>
    <w:rsid w:val="1A394CFA"/>
    <w:rsid w:val="1A4278E8"/>
    <w:rsid w:val="1A7C1562"/>
    <w:rsid w:val="1A855AA5"/>
    <w:rsid w:val="1A9371B4"/>
    <w:rsid w:val="1AA475A6"/>
    <w:rsid w:val="1AAC0209"/>
    <w:rsid w:val="1AAE228F"/>
    <w:rsid w:val="1AAE6193"/>
    <w:rsid w:val="1AAE61FB"/>
    <w:rsid w:val="1ABF3C69"/>
    <w:rsid w:val="1AC8449B"/>
    <w:rsid w:val="1AD749BE"/>
    <w:rsid w:val="1ADE151D"/>
    <w:rsid w:val="1B28788F"/>
    <w:rsid w:val="1B2F116A"/>
    <w:rsid w:val="1B3B75F6"/>
    <w:rsid w:val="1B684130"/>
    <w:rsid w:val="1B690B8C"/>
    <w:rsid w:val="1B7437CF"/>
    <w:rsid w:val="1B8508AE"/>
    <w:rsid w:val="1B854C33"/>
    <w:rsid w:val="1B972C67"/>
    <w:rsid w:val="1B9C7678"/>
    <w:rsid w:val="1BA26FB4"/>
    <w:rsid w:val="1BAE7ADB"/>
    <w:rsid w:val="1BB2184F"/>
    <w:rsid w:val="1BC434B3"/>
    <w:rsid w:val="1BD66E45"/>
    <w:rsid w:val="1BE76A69"/>
    <w:rsid w:val="1BEA0FE8"/>
    <w:rsid w:val="1BEA49D2"/>
    <w:rsid w:val="1BEC24EF"/>
    <w:rsid w:val="1C077DEC"/>
    <w:rsid w:val="1C0F6E87"/>
    <w:rsid w:val="1C135116"/>
    <w:rsid w:val="1C135BC8"/>
    <w:rsid w:val="1C250273"/>
    <w:rsid w:val="1C2A7637"/>
    <w:rsid w:val="1C387FA6"/>
    <w:rsid w:val="1C3D1626"/>
    <w:rsid w:val="1C400018"/>
    <w:rsid w:val="1C43426D"/>
    <w:rsid w:val="1C5648D0"/>
    <w:rsid w:val="1C6A2129"/>
    <w:rsid w:val="1C710A47"/>
    <w:rsid w:val="1C767B21"/>
    <w:rsid w:val="1C814C75"/>
    <w:rsid w:val="1C817B9F"/>
    <w:rsid w:val="1C84591E"/>
    <w:rsid w:val="1C972101"/>
    <w:rsid w:val="1C981C00"/>
    <w:rsid w:val="1CA330F3"/>
    <w:rsid w:val="1CA80D0C"/>
    <w:rsid w:val="1CAB63C2"/>
    <w:rsid w:val="1CB6536F"/>
    <w:rsid w:val="1CB918A9"/>
    <w:rsid w:val="1CBC688B"/>
    <w:rsid w:val="1CDB76AF"/>
    <w:rsid w:val="1CDE3D12"/>
    <w:rsid w:val="1CEB3E38"/>
    <w:rsid w:val="1CEE3437"/>
    <w:rsid w:val="1D03542A"/>
    <w:rsid w:val="1D093544"/>
    <w:rsid w:val="1D2D295F"/>
    <w:rsid w:val="1D4B1A85"/>
    <w:rsid w:val="1D4E79D0"/>
    <w:rsid w:val="1D625B95"/>
    <w:rsid w:val="1D6D590C"/>
    <w:rsid w:val="1D7B63DC"/>
    <w:rsid w:val="1D7E03F6"/>
    <w:rsid w:val="1D883D3E"/>
    <w:rsid w:val="1D934DF7"/>
    <w:rsid w:val="1D936BD0"/>
    <w:rsid w:val="1D9F4AFF"/>
    <w:rsid w:val="1DAE0ED5"/>
    <w:rsid w:val="1DB01DBE"/>
    <w:rsid w:val="1DB466C3"/>
    <w:rsid w:val="1DB52907"/>
    <w:rsid w:val="1DB61F40"/>
    <w:rsid w:val="1DBA3F65"/>
    <w:rsid w:val="1DBF1644"/>
    <w:rsid w:val="1DC76601"/>
    <w:rsid w:val="1DDA614D"/>
    <w:rsid w:val="1DEA1950"/>
    <w:rsid w:val="1DED157D"/>
    <w:rsid w:val="1DEE005E"/>
    <w:rsid w:val="1DF06DD9"/>
    <w:rsid w:val="1E135781"/>
    <w:rsid w:val="1E1D38F7"/>
    <w:rsid w:val="1E303844"/>
    <w:rsid w:val="1E3C465E"/>
    <w:rsid w:val="1E427B2B"/>
    <w:rsid w:val="1E441987"/>
    <w:rsid w:val="1E521269"/>
    <w:rsid w:val="1E5273FA"/>
    <w:rsid w:val="1E5558B7"/>
    <w:rsid w:val="1E5E7A6C"/>
    <w:rsid w:val="1E6F6713"/>
    <w:rsid w:val="1E8D6C5C"/>
    <w:rsid w:val="1EA5569B"/>
    <w:rsid w:val="1EB73A70"/>
    <w:rsid w:val="1EB82FBB"/>
    <w:rsid w:val="1EBF050A"/>
    <w:rsid w:val="1ED0096A"/>
    <w:rsid w:val="1ED65854"/>
    <w:rsid w:val="1ED91EF4"/>
    <w:rsid w:val="1EE41F21"/>
    <w:rsid w:val="1EE7180F"/>
    <w:rsid w:val="1EEC0864"/>
    <w:rsid w:val="1EF93417"/>
    <w:rsid w:val="1F064EC2"/>
    <w:rsid w:val="1F085EE0"/>
    <w:rsid w:val="1F0B19A2"/>
    <w:rsid w:val="1F107622"/>
    <w:rsid w:val="1F113B6F"/>
    <w:rsid w:val="1F2667DB"/>
    <w:rsid w:val="1F2E534F"/>
    <w:rsid w:val="1F332069"/>
    <w:rsid w:val="1F46492D"/>
    <w:rsid w:val="1F4F1D33"/>
    <w:rsid w:val="1F574BE7"/>
    <w:rsid w:val="1F5A0233"/>
    <w:rsid w:val="1F657087"/>
    <w:rsid w:val="1F6A38D2"/>
    <w:rsid w:val="1F6D0263"/>
    <w:rsid w:val="1F752355"/>
    <w:rsid w:val="1F7D503E"/>
    <w:rsid w:val="1F8375AE"/>
    <w:rsid w:val="1F9115EE"/>
    <w:rsid w:val="1F933745"/>
    <w:rsid w:val="1F9E438C"/>
    <w:rsid w:val="1FA068F9"/>
    <w:rsid w:val="1FA31BDA"/>
    <w:rsid w:val="1FA6791C"/>
    <w:rsid w:val="1FB75686"/>
    <w:rsid w:val="1FBC1230"/>
    <w:rsid w:val="1FC73B76"/>
    <w:rsid w:val="1FCF35DD"/>
    <w:rsid w:val="1FCF6E73"/>
    <w:rsid w:val="1FD249A5"/>
    <w:rsid w:val="1FE1271C"/>
    <w:rsid w:val="1FE16BA6"/>
    <w:rsid w:val="1FEE2585"/>
    <w:rsid w:val="1FFD54FC"/>
    <w:rsid w:val="201008E6"/>
    <w:rsid w:val="203960E5"/>
    <w:rsid w:val="204261A7"/>
    <w:rsid w:val="205630F0"/>
    <w:rsid w:val="20586E69"/>
    <w:rsid w:val="20657BF5"/>
    <w:rsid w:val="20713A86"/>
    <w:rsid w:val="2071428E"/>
    <w:rsid w:val="207F71E5"/>
    <w:rsid w:val="20855A40"/>
    <w:rsid w:val="209459C7"/>
    <w:rsid w:val="209D487B"/>
    <w:rsid w:val="20B17399"/>
    <w:rsid w:val="20BB4EC2"/>
    <w:rsid w:val="20C67B0C"/>
    <w:rsid w:val="20F15840"/>
    <w:rsid w:val="20F64AD9"/>
    <w:rsid w:val="20F8521E"/>
    <w:rsid w:val="21040504"/>
    <w:rsid w:val="210448FA"/>
    <w:rsid w:val="210E4A4B"/>
    <w:rsid w:val="21204A23"/>
    <w:rsid w:val="2124238B"/>
    <w:rsid w:val="212959CC"/>
    <w:rsid w:val="21303941"/>
    <w:rsid w:val="213A6CA9"/>
    <w:rsid w:val="213B614D"/>
    <w:rsid w:val="21436EF8"/>
    <w:rsid w:val="21494444"/>
    <w:rsid w:val="214F2F97"/>
    <w:rsid w:val="21585BEA"/>
    <w:rsid w:val="215A6C10"/>
    <w:rsid w:val="215D5DF5"/>
    <w:rsid w:val="21610193"/>
    <w:rsid w:val="216B2780"/>
    <w:rsid w:val="216B27F8"/>
    <w:rsid w:val="21780E44"/>
    <w:rsid w:val="21822D59"/>
    <w:rsid w:val="218C7734"/>
    <w:rsid w:val="219943A0"/>
    <w:rsid w:val="21A8172A"/>
    <w:rsid w:val="21A90B5D"/>
    <w:rsid w:val="21AF0D0A"/>
    <w:rsid w:val="21AF4101"/>
    <w:rsid w:val="21B04A82"/>
    <w:rsid w:val="21B75A8A"/>
    <w:rsid w:val="21BC6F83"/>
    <w:rsid w:val="21D430EA"/>
    <w:rsid w:val="21E12E8E"/>
    <w:rsid w:val="21E238C4"/>
    <w:rsid w:val="21EE07BA"/>
    <w:rsid w:val="220151C3"/>
    <w:rsid w:val="221C5C74"/>
    <w:rsid w:val="2225137A"/>
    <w:rsid w:val="222B46FB"/>
    <w:rsid w:val="222E5E4C"/>
    <w:rsid w:val="22317971"/>
    <w:rsid w:val="223343F3"/>
    <w:rsid w:val="223B3226"/>
    <w:rsid w:val="223E566E"/>
    <w:rsid w:val="22475364"/>
    <w:rsid w:val="22495EC2"/>
    <w:rsid w:val="224F7DF7"/>
    <w:rsid w:val="22656241"/>
    <w:rsid w:val="22687B33"/>
    <w:rsid w:val="22706A32"/>
    <w:rsid w:val="2278259E"/>
    <w:rsid w:val="22794E74"/>
    <w:rsid w:val="228642A8"/>
    <w:rsid w:val="229707B7"/>
    <w:rsid w:val="229A01E6"/>
    <w:rsid w:val="22A23CC8"/>
    <w:rsid w:val="22A5748C"/>
    <w:rsid w:val="22A91E28"/>
    <w:rsid w:val="22A93194"/>
    <w:rsid w:val="22BD44EE"/>
    <w:rsid w:val="22C34341"/>
    <w:rsid w:val="22CE241C"/>
    <w:rsid w:val="22D327D6"/>
    <w:rsid w:val="22D71FEF"/>
    <w:rsid w:val="22E24B85"/>
    <w:rsid w:val="22F02468"/>
    <w:rsid w:val="230A33C9"/>
    <w:rsid w:val="230B6C5E"/>
    <w:rsid w:val="233D0598"/>
    <w:rsid w:val="234610B5"/>
    <w:rsid w:val="234A2BA6"/>
    <w:rsid w:val="234D7426"/>
    <w:rsid w:val="235F050E"/>
    <w:rsid w:val="2360517A"/>
    <w:rsid w:val="23912F36"/>
    <w:rsid w:val="23955CDE"/>
    <w:rsid w:val="23982793"/>
    <w:rsid w:val="239F5EEA"/>
    <w:rsid w:val="23B60BE1"/>
    <w:rsid w:val="23C2392C"/>
    <w:rsid w:val="23D43324"/>
    <w:rsid w:val="23DC3F05"/>
    <w:rsid w:val="23E94A37"/>
    <w:rsid w:val="23EB6C13"/>
    <w:rsid w:val="23F23C2D"/>
    <w:rsid w:val="2416546A"/>
    <w:rsid w:val="241C3F01"/>
    <w:rsid w:val="24297E89"/>
    <w:rsid w:val="242F7EE0"/>
    <w:rsid w:val="24410EDA"/>
    <w:rsid w:val="24532953"/>
    <w:rsid w:val="24537DBD"/>
    <w:rsid w:val="24543A13"/>
    <w:rsid w:val="24575886"/>
    <w:rsid w:val="24602F9E"/>
    <w:rsid w:val="24802334"/>
    <w:rsid w:val="248608B1"/>
    <w:rsid w:val="24970FFE"/>
    <w:rsid w:val="24A21C05"/>
    <w:rsid w:val="24AC7EBC"/>
    <w:rsid w:val="24B074E5"/>
    <w:rsid w:val="24C148B0"/>
    <w:rsid w:val="24DE36B4"/>
    <w:rsid w:val="24FB4E16"/>
    <w:rsid w:val="250210DF"/>
    <w:rsid w:val="251217FD"/>
    <w:rsid w:val="2522575C"/>
    <w:rsid w:val="25231C44"/>
    <w:rsid w:val="252B6C0E"/>
    <w:rsid w:val="25476E87"/>
    <w:rsid w:val="254A58AA"/>
    <w:rsid w:val="255136C6"/>
    <w:rsid w:val="255B731D"/>
    <w:rsid w:val="255D0A7D"/>
    <w:rsid w:val="255E3FA8"/>
    <w:rsid w:val="25647310"/>
    <w:rsid w:val="256C0CC0"/>
    <w:rsid w:val="25702073"/>
    <w:rsid w:val="25875959"/>
    <w:rsid w:val="25875AFA"/>
    <w:rsid w:val="25875B24"/>
    <w:rsid w:val="25B6018D"/>
    <w:rsid w:val="25BB5EC1"/>
    <w:rsid w:val="25BC57A4"/>
    <w:rsid w:val="25D0124F"/>
    <w:rsid w:val="25ED24B7"/>
    <w:rsid w:val="25EE60FE"/>
    <w:rsid w:val="25F1777C"/>
    <w:rsid w:val="25F805F4"/>
    <w:rsid w:val="26012208"/>
    <w:rsid w:val="260A745E"/>
    <w:rsid w:val="26386464"/>
    <w:rsid w:val="263936B2"/>
    <w:rsid w:val="264F7989"/>
    <w:rsid w:val="265C2AE3"/>
    <w:rsid w:val="26805C7E"/>
    <w:rsid w:val="26811280"/>
    <w:rsid w:val="269B60BB"/>
    <w:rsid w:val="269C4FE2"/>
    <w:rsid w:val="26AF6209"/>
    <w:rsid w:val="26BF1A20"/>
    <w:rsid w:val="26C07516"/>
    <w:rsid w:val="26CA411C"/>
    <w:rsid w:val="26D92385"/>
    <w:rsid w:val="26E53DB6"/>
    <w:rsid w:val="27175BA5"/>
    <w:rsid w:val="271C3480"/>
    <w:rsid w:val="27281EA6"/>
    <w:rsid w:val="273F48DE"/>
    <w:rsid w:val="273F5DBA"/>
    <w:rsid w:val="2769195B"/>
    <w:rsid w:val="276E5F1F"/>
    <w:rsid w:val="277364A4"/>
    <w:rsid w:val="277B4494"/>
    <w:rsid w:val="27921F2D"/>
    <w:rsid w:val="27A73E71"/>
    <w:rsid w:val="27A75FE0"/>
    <w:rsid w:val="27DC354E"/>
    <w:rsid w:val="27E2170E"/>
    <w:rsid w:val="280E0B6F"/>
    <w:rsid w:val="28122210"/>
    <w:rsid w:val="28216118"/>
    <w:rsid w:val="282A5283"/>
    <w:rsid w:val="282D0BDB"/>
    <w:rsid w:val="283855F4"/>
    <w:rsid w:val="28615B28"/>
    <w:rsid w:val="28726967"/>
    <w:rsid w:val="287270F8"/>
    <w:rsid w:val="287D50D5"/>
    <w:rsid w:val="28811191"/>
    <w:rsid w:val="2884432A"/>
    <w:rsid w:val="288843B0"/>
    <w:rsid w:val="28904CC6"/>
    <w:rsid w:val="28990184"/>
    <w:rsid w:val="28A30A5D"/>
    <w:rsid w:val="28B04D19"/>
    <w:rsid w:val="28C60D55"/>
    <w:rsid w:val="28E707B1"/>
    <w:rsid w:val="28F41D7C"/>
    <w:rsid w:val="28FA75EA"/>
    <w:rsid w:val="29004CED"/>
    <w:rsid w:val="29023E15"/>
    <w:rsid w:val="29072525"/>
    <w:rsid w:val="293164A9"/>
    <w:rsid w:val="293938C0"/>
    <w:rsid w:val="293D6BFB"/>
    <w:rsid w:val="2946301C"/>
    <w:rsid w:val="29526CED"/>
    <w:rsid w:val="29581C87"/>
    <w:rsid w:val="296D1BF8"/>
    <w:rsid w:val="297F5466"/>
    <w:rsid w:val="29852351"/>
    <w:rsid w:val="2993749F"/>
    <w:rsid w:val="299A22BA"/>
    <w:rsid w:val="29C966E1"/>
    <w:rsid w:val="29CB28B7"/>
    <w:rsid w:val="29E55177"/>
    <w:rsid w:val="2A1F3EDD"/>
    <w:rsid w:val="2A306760"/>
    <w:rsid w:val="2A4C226D"/>
    <w:rsid w:val="2A7036B5"/>
    <w:rsid w:val="2A7B3373"/>
    <w:rsid w:val="2A9860B3"/>
    <w:rsid w:val="2AB31F09"/>
    <w:rsid w:val="2AB54EB7"/>
    <w:rsid w:val="2AB56C65"/>
    <w:rsid w:val="2ACB35A2"/>
    <w:rsid w:val="2AD27817"/>
    <w:rsid w:val="2AE52B81"/>
    <w:rsid w:val="2AED67D2"/>
    <w:rsid w:val="2AF70C5B"/>
    <w:rsid w:val="2AF850EE"/>
    <w:rsid w:val="2AFB5C85"/>
    <w:rsid w:val="2AFF24F4"/>
    <w:rsid w:val="2B0707E8"/>
    <w:rsid w:val="2B091238"/>
    <w:rsid w:val="2B163F52"/>
    <w:rsid w:val="2B191B99"/>
    <w:rsid w:val="2B3758CC"/>
    <w:rsid w:val="2B3B360F"/>
    <w:rsid w:val="2B472566"/>
    <w:rsid w:val="2B560448"/>
    <w:rsid w:val="2B623BD4"/>
    <w:rsid w:val="2B710DDE"/>
    <w:rsid w:val="2B7C0D03"/>
    <w:rsid w:val="2B927C66"/>
    <w:rsid w:val="2BA14B10"/>
    <w:rsid w:val="2BA95CA3"/>
    <w:rsid w:val="2BAA2542"/>
    <w:rsid w:val="2BB72817"/>
    <w:rsid w:val="2BC41856"/>
    <w:rsid w:val="2BD73D33"/>
    <w:rsid w:val="2BE549E0"/>
    <w:rsid w:val="2BF42F8F"/>
    <w:rsid w:val="2C11611D"/>
    <w:rsid w:val="2C250958"/>
    <w:rsid w:val="2C2922D7"/>
    <w:rsid w:val="2C33078A"/>
    <w:rsid w:val="2C591500"/>
    <w:rsid w:val="2C63688F"/>
    <w:rsid w:val="2C6E2E71"/>
    <w:rsid w:val="2C720C5C"/>
    <w:rsid w:val="2C7212B2"/>
    <w:rsid w:val="2C815CD3"/>
    <w:rsid w:val="2C8718FD"/>
    <w:rsid w:val="2C882884"/>
    <w:rsid w:val="2C8F6F6C"/>
    <w:rsid w:val="2C994A91"/>
    <w:rsid w:val="2C9E1DAA"/>
    <w:rsid w:val="2C9F791E"/>
    <w:rsid w:val="2CBD3159"/>
    <w:rsid w:val="2CC17B44"/>
    <w:rsid w:val="2CCA33CE"/>
    <w:rsid w:val="2CD51841"/>
    <w:rsid w:val="2CF56090"/>
    <w:rsid w:val="2D1A0EBD"/>
    <w:rsid w:val="2D1A7254"/>
    <w:rsid w:val="2D1E6D44"/>
    <w:rsid w:val="2D1F4D48"/>
    <w:rsid w:val="2D337739"/>
    <w:rsid w:val="2D4771F2"/>
    <w:rsid w:val="2D5072B9"/>
    <w:rsid w:val="2D522E91"/>
    <w:rsid w:val="2D5269EE"/>
    <w:rsid w:val="2D56593C"/>
    <w:rsid w:val="2D6608C7"/>
    <w:rsid w:val="2D794826"/>
    <w:rsid w:val="2DA60AE7"/>
    <w:rsid w:val="2DAA682A"/>
    <w:rsid w:val="2DE12F13"/>
    <w:rsid w:val="2DE37725"/>
    <w:rsid w:val="2DF33D2D"/>
    <w:rsid w:val="2DF82996"/>
    <w:rsid w:val="2E0E3854"/>
    <w:rsid w:val="2E1A39AF"/>
    <w:rsid w:val="2E2D5799"/>
    <w:rsid w:val="2E3448E9"/>
    <w:rsid w:val="2E3D58F0"/>
    <w:rsid w:val="2E4A36A5"/>
    <w:rsid w:val="2E4B1DBB"/>
    <w:rsid w:val="2E5569AD"/>
    <w:rsid w:val="2E6E34C0"/>
    <w:rsid w:val="2E6F4FA6"/>
    <w:rsid w:val="2E7F1256"/>
    <w:rsid w:val="2E8011CA"/>
    <w:rsid w:val="2E8F7410"/>
    <w:rsid w:val="2EA74B17"/>
    <w:rsid w:val="2EB43A90"/>
    <w:rsid w:val="2EB46268"/>
    <w:rsid w:val="2EB473E8"/>
    <w:rsid w:val="2EB67BB3"/>
    <w:rsid w:val="2EC432EF"/>
    <w:rsid w:val="2EDB6DBC"/>
    <w:rsid w:val="2EE45D6B"/>
    <w:rsid w:val="2EE84454"/>
    <w:rsid w:val="2EEA6165"/>
    <w:rsid w:val="2EF35FAE"/>
    <w:rsid w:val="2EFA733D"/>
    <w:rsid w:val="2EFF0BCA"/>
    <w:rsid w:val="2F104DB2"/>
    <w:rsid w:val="2F191EB9"/>
    <w:rsid w:val="2F2204E8"/>
    <w:rsid w:val="2F395009"/>
    <w:rsid w:val="2F3959DC"/>
    <w:rsid w:val="2F631386"/>
    <w:rsid w:val="2F6B40C6"/>
    <w:rsid w:val="2F6F5FC9"/>
    <w:rsid w:val="2F740EA9"/>
    <w:rsid w:val="2F754832"/>
    <w:rsid w:val="2F7B0C15"/>
    <w:rsid w:val="2F800409"/>
    <w:rsid w:val="2F9037FD"/>
    <w:rsid w:val="2F905D0A"/>
    <w:rsid w:val="2F920DA6"/>
    <w:rsid w:val="2FB31CE5"/>
    <w:rsid w:val="2FC376E5"/>
    <w:rsid w:val="2FC378C5"/>
    <w:rsid w:val="2FDB716E"/>
    <w:rsid w:val="2FF34D21"/>
    <w:rsid w:val="300A15BF"/>
    <w:rsid w:val="300A5360"/>
    <w:rsid w:val="300E12F2"/>
    <w:rsid w:val="301618AB"/>
    <w:rsid w:val="3018332C"/>
    <w:rsid w:val="30317DAA"/>
    <w:rsid w:val="30386950"/>
    <w:rsid w:val="3046472A"/>
    <w:rsid w:val="30536D05"/>
    <w:rsid w:val="3057062A"/>
    <w:rsid w:val="306453B6"/>
    <w:rsid w:val="306906E1"/>
    <w:rsid w:val="30740394"/>
    <w:rsid w:val="307F7BF0"/>
    <w:rsid w:val="308275EA"/>
    <w:rsid w:val="30852FCA"/>
    <w:rsid w:val="30912803"/>
    <w:rsid w:val="30936C19"/>
    <w:rsid w:val="30A113A9"/>
    <w:rsid w:val="30AD5985"/>
    <w:rsid w:val="30AE541B"/>
    <w:rsid w:val="30B509A3"/>
    <w:rsid w:val="30B57153"/>
    <w:rsid w:val="30C658CE"/>
    <w:rsid w:val="30CA5DB2"/>
    <w:rsid w:val="30CE6F6F"/>
    <w:rsid w:val="30D1097F"/>
    <w:rsid w:val="30DC1D03"/>
    <w:rsid w:val="30F94465"/>
    <w:rsid w:val="30FF50DE"/>
    <w:rsid w:val="310567B8"/>
    <w:rsid w:val="310D4EE4"/>
    <w:rsid w:val="31126CE6"/>
    <w:rsid w:val="31337725"/>
    <w:rsid w:val="313F54DB"/>
    <w:rsid w:val="31424559"/>
    <w:rsid w:val="31631C91"/>
    <w:rsid w:val="31803F13"/>
    <w:rsid w:val="318C7D3A"/>
    <w:rsid w:val="31912B09"/>
    <w:rsid w:val="31A31F0E"/>
    <w:rsid w:val="31A62E1C"/>
    <w:rsid w:val="31B163D9"/>
    <w:rsid w:val="31B52579"/>
    <w:rsid w:val="31B7398D"/>
    <w:rsid w:val="31BE42B3"/>
    <w:rsid w:val="31CD3973"/>
    <w:rsid w:val="31DF756C"/>
    <w:rsid w:val="31F6203D"/>
    <w:rsid w:val="31F91D0E"/>
    <w:rsid w:val="31FB4882"/>
    <w:rsid w:val="320472DF"/>
    <w:rsid w:val="32346097"/>
    <w:rsid w:val="32505536"/>
    <w:rsid w:val="32566413"/>
    <w:rsid w:val="325C3658"/>
    <w:rsid w:val="32633B34"/>
    <w:rsid w:val="326A2E99"/>
    <w:rsid w:val="327D11F0"/>
    <w:rsid w:val="327E0BF6"/>
    <w:rsid w:val="32972FC3"/>
    <w:rsid w:val="329B44FD"/>
    <w:rsid w:val="32A135D1"/>
    <w:rsid w:val="32A221C5"/>
    <w:rsid w:val="32A26934"/>
    <w:rsid w:val="32A82466"/>
    <w:rsid w:val="32A95F2D"/>
    <w:rsid w:val="32B12549"/>
    <w:rsid w:val="32B55A55"/>
    <w:rsid w:val="32CA4F99"/>
    <w:rsid w:val="32CB5331"/>
    <w:rsid w:val="32D06D32"/>
    <w:rsid w:val="32D63C1D"/>
    <w:rsid w:val="32DD160D"/>
    <w:rsid w:val="32E75E2A"/>
    <w:rsid w:val="32F01183"/>
    <w:rsid w:val="32FF3174"/>
    <w:rsid w:val="330C5306"/>
    <w:rsid w:val="330D5C97"/>
    <w:rsid w:val="330E1609"/>
    <w:rsid w:val="331622E8"/>
    <w:rsid w:val="331916D9"/>
    <w:rsid w:val="331A48A4"/>
    <w:rsid w:val="332807C8"/>
    <w:rsid w:val="332819AF"/>
    <w:rsid w:val="333170A5"/>
    <w:rsid w:val="3332427C"/>
    <w:rsid w:val="333A19F2"/>
    <w:rsid w:val="3344327C"/>
    <w:rsid w:val="334748EF"/>
    <w:rsid w:val="334F3EBE"/>
    <w:rsid w:val="33527747"/>
    <w:rsid w:val="3355633D"/>
    <w:rsid w:val="335660BA"/>
    <w:rsid w:val="335A44BE"/>
    <w:rsid w:val="335D4771"/>
    <w:rsid w:val="336B273A"/>
    <w:rsid w:val="33772B88"/>
    <w:rsid w:val="339A574D"/>
    <w:rsid w:val="33A51F6D"/>
    <w:rsid w:val="33B57CD6"/>
    <w:rsid w:val="33CF1F83"/>
    <w:rsid w:val="33EB36F8"/>
    <w:rsid w:val="33EE0E0F"/>
    <w:rsid w:val="33EF31E8"/>
    <w:rsid w:val="33F13E99"/>
    <w:rsid w:val="34022E8F"/>
    <w:rsid w:val="340952C8"/>
    <w:rsid w:val="340C1055"/>
    <w:rsid w:val="34107086"/>
    <w:rsid w:val="34154E3F"/>
    <w:rsid w:val="342A73B3"/>
    <w:rsid w:val="3431795E"/>
    <w:rsid w:val="34326F17"/>
    <w:rsid w:val="34394463"/>
    <w:rsid w:val="34496D9C"/>
    <w:rsid w:val="344B40A8"/>
    <w:rsid w:val="344C00BF"/>
    <w:rsid w:val="34722C8F"/>
    <w:rsid w:val="34846B64"/>
    <w:rsid w:val="34A02734"/>
    <w:rsid w:val="34B54432"/>
    <w:rsid w:val="34B96155"/>
    <w:rsid w:val="34C74D5B"/>
    <w:rsid w:val="34D62B3E"/>
    <w:rsid w:val="3502519D"/>
    <w:rsid w:val="35107A26"/>
    <w:rsid w:val="35133AD1"/>
    <w:rsid w:val="351C03B3"/>
    <w:rsid w:val="352B46F4"/>
    <w:rsid w:val="35306D1A"/>
    <w:rsid w:val="35337105"/>
    <w:rsid w:val="3551320C"/>
    <w:rsid w:val="356308BF"/>
    <w:rsid w:val="357D399D"/>
    <w:rsid w:val="358F5BF0"/>
    <w:rsid w:val="359D4BB6"/>
    <w:rsid w:val="35A174CA"/>
    <w:rsid w:val="35A17529"/>
    <w:rsid w:val="35A35755"/>
    <w:rsid w:val="35AA05ED"/>
    <w:rsid w:val="35BE10C4"/>
    <w:rsid w:val="35D54660"/>
    <w:rsid w:val="35EC732A"/>
    <w:rsid w:val="35ED19A9"/>
    <w:rsid w:val="35F8354B"/>
    <w:rsid w:val="360A60B7"/>
    <w:rsid w:val="361D6811"/>
    <w:rsid w:val="361F02B5"/>
    <w:rsid w:val="364F3991"/>
    <w:rsid w:val="36527A5E"/>
    <w:rsid w:val="365D0347"/>
    <w:rsid w:val="365E350F"/>
    <w:rsid w:val="366715F2"/>
    <w:rsid w:val="366753DC"/>
    <w:rsid w:val="36774427"/>
    <w:rsid w:val="36805740"/>
    <w:rsid w:val="36835625"/>
    <w:rsid w:val="36AF6C5F"/>
    <w:rsid w:val="36B44275"/>
    <w:rsid w:val="36D93CDC"/>
    <w:rsid w:val="36DA3AA7"/>
    <w:rsid w:val="36E4109C"/>
    <w:rsid w:val="36F32ACA"/>
    <w:rsid w:val="36FD6BD0"/>
    <w:rsid w:val="37046FAB"/>
    <w:rsid w:val="37296A11"/>
    <w:rsid w:val="372F23F3"/>
    <w:rsid w:val="37402F66"/>
    <w:rsid w:val="37645C9B"/>
    <w:rsid w:val="376652F9"/>
    <w:rsid w:val="378B083D"/>
    <w:rsid w:val="378D0A0B"/>
    <w:rsid w:val="379C71E3"/>
    <w:rsid w:val="37A0268F"/>
    <w:rsid w:val="37A2031C"/>
    <w:rsid w:val="37D8493C"/>
    <w:rsid w:val="37E80261"/>
    <w:rsid w:val="37FE043A"/>
    <w:rsid w:val="38045B3D"/>
    <w:rsid w:val="381274A5"/>
    <w:rsid w:val="382673F4"/>
    <w:rsid w:val="383B7C9A"/>
    <w:rsid w:val="384E2C1F"/>
    <w:rsid w:val="385B709E"/>
    <w:rsid w:val="385C4BC4"/>
    <w:rsid w:val="3873152D"/>
    <w:rsid w:val="38785157"/>
    <w:rsid w:val="38B713AB"/>
    <w:rsid w:val="38CF0FAF"/>
    <w:rsid w:val="38D356E1"/>
    <w:rsid w:val="38ED26D2"/>
    <w:rsid w:val="39137979"/>
    <w:rsid w:val="391D3008"/>
    <w:rsid w:val="39272895"/>
    <w:rsid w:val="39365415"/>
    <w:rsid w:val="393B2A2C"/>
    <w:rsid w:val="3942200C"/>
    <w:rsid w:val="394471CE"/>
    <w:rsid w:val="3949785A"/>
    <w:rsid w:val="39501474"/>
    <w:rsid w:val="3957285E"/>
    <w:rsid w:val="396004AC"/>
    <w:rsid w:val="398322BF"/>
    <w:rsid w:val="398626B6"/>
    <w:rsid w:val="398F2219"/>
    <w:rsid w:val="39957717"/>
    <w:rsid w:val="399C50AF"/>
    <w:rsid w:val="399F2FBB"/>
    <w:rsid w:val="39A0424E"/>
    <w:rsid w:val="39A27F0D"/>
    <w:rsid w:val="39B0706B"/>
    <w:rsid w:val="39CD7B28"/>
    <w:rsid w:val="39D65EBB"/>
    <w:rsid w:val="39F50E2C"/>
    <w:rsid w:val="39F96B6F"/>
    <w:rsid w:val="3A106281"/>
    <w:rsid w:val="3A1A620D"/>
    <w:rsid w:val="3A1E65D5"/>
    <w:rsid w:val="3A231E3E"/>
    <w:rsid w:val="3A2E69FA"/>
    <w:rsid w:val="3A306505"/>
    <w:rsid w:val="3A313DDF"/>
    <w:rsid w:val="3A355567"/>
    <w:rsid w:val="3A3F654C"/>
    <w:rsid w:val="3A4741F7"/>
    <w:rsid w:val="3A63048C"/>
    <w:rsid w:val="3A686A7E"/>
    <w:rsid w:val="3A8B1204"/>
    <w:rsid w:val="3A976388"/>
    <w:rsid w:val="3A9931F9"/>
    <w:rsid w:val="3AA55C5A"/>
    <w:rsid w:val="3AAF4C4A"/>
    <w:rsid w:val="3AB46F3A"/>
    <w:rsid w:val="3AC0143A"/>
    <w:rsid w:val="3AD06A61"/>
    <w:rsid w:val="3AD4138A"/>
    <w:rsid w:val="3ADE34F9"/>
    <w:rsid w:val="3AE810D2"/>
    <w:rsid w:val="3B007A89"/>
    <w:rsid w:val="3B0D0D24"/>
    <w:rsid w:val="3B2B0270"/>
    <w:rsid w:val="3B46294E"/>
    <w:rsid w:val="3B4F7941"/>
    <w:rsid w:val="3B6E533A"/>
    <w:rsid w:val="3B6E57ED"/>
    <w:rsid w:val="3B893F22"/>
    <w:rsid w:val="3B921403"/>
    <w:rsid w:val="3B9430CA"/>
    <w:rsid w:val="3B974891"/>
    <w:rsid w:val="3B9A7EDD"/>
    <w:rsid w:val="3BA50630"/>
    <w:rsid w:val="3BA542DA"/>
    <w:rsid w:val="3BB70942"/>
    <w:rsid w:val="3BD056AD"/>
    <w:rsid w:val="3BD31641"/>
    <w:rsid w:val="3BDE5368"/>
    <w:rsid w:val="3BFD221A"/>
    <w:rsid w:val="3C065573"/>
    <w:rsid w:val="3C1E673A"/>
    <w:rsid w:val="3C202CCF"/>
    <w:rsid w:val="3C2E632E"/>
    <w:rsid w:val="3C645F43"/>
    <w:rsid w:val="3C647B4D"/>
    <w:rsid w:val="3C7649A9"/>
    <w:rsid w:val="3C816694"/>
    <w:rsid w:val="3C851989"/>
    <w:rsid w:val="3CA67A3E"/>
    <w:rsid w:val="3CB015E0"/>
    <w:rsid w:val="3CC2394B"/>
    <w:rsid w:val="3CD57D57"/>
    <w:rsid w:val="3CE5162C"/>
    <w:rsid w:val="3CFC24D2"/>
    <w:rsid w:val="3D0E06FE"/>
    <w:rsid w:val="3D4174B8"/>
    <w:rsid w:val="3D4A76E1"/>
    <w:rsid w:val="3D4C5FBC"/>
    <w:rsid w:val="3D5143B6"/>
    <w:rsid w:val="3D521C65"/>
    <w:rsid w:val="3D5F318A"/>
    <w:rsid w:val="3D624A2B"/>
    <w:rsid w:val="3D6C1B73"/>
    <w:rsid w:val="3D6F16A4"/>
    <w:rsid w:val="3D7B0B41"/>
    <w:rsid w:val="3D8E5820"/>
    <w:rsid w:val="3D9449C2"/>
    <w:rsid w:val="3DB52D60"/>
    <w:rsid w:val="3DCE3E6E"/>
    <w:rsid w:val="3DE03BA2"/>
    <w:rsid w:val="3DEF49DE"/>
    <w:rsid w:val="3E055FED"/>
    <w:rsid w:val="3E0B0C1F"/>
    <w:rsid w:val="3E0B6E71"/>
    <w:rsid w:val="3E0E2A88"/>
    <w:rsid w:val="3E1E3CDA"/>
    <w:rsid w:val="3E2972F7"/>
    <w:rsid w:val="3E312E27"/>
    <w:rsid w:val="3E3F2623"/>
    <w:rsid w:val="3E4140D9"/>
    <w:rsid w:val="3E627133"/>
    <w:rsid w:val="3E6452C5"/>
    <w:rsid w:val="3E6C6EAB"/>
    <w:rsid w:val="3E8A752F"/>
    <w:rsid w:val="3EA3354D"/>
    <w:rsid w:val="3EC15AA4"/>
    <w:rsid w:val="3EC82FB3"/>
    <w:rsid w:val="3F1104B7"/>
    <w:rsid w:val="3F2A584C"/>
    <w:rsid w:val="3F2F79E0"/>
    <w:rsid w:val="3F4563B2"/>
    <w:rsid w:val="3F4C14EF"/>
    <w:rsid w:val="3F565299"/>
    <w:rsid w:val="3F585145"/>
    <w:rsid w:val="3F5975EF"/>
    <w:rsid w:val="3F5B30A3"/>
    <w:rsid w:val="3F640869"/>
    <w:rsid w:val="3F766BE5"/>
    <w:rsid w:val="3F8A3E67"/>
    <w:rsid w:val="3F95733A"/>
    <w:rsid w:val="3F9E5AF5"/>
    <w:rsid w:val="3FA218CE"/>
    <w:rsid w:val="3FC73B86"/>
    <w:rsid w:val="3FE22C5D"/>
    <w:rsid w:val="40014D10"/>
    <w:rsid w:val="4006114F"/>
    <w:rsid w:val="40097087"/>
    <w:rsid w:val="400B4AA9"/>
    <w:rsid w:val="400C54DE"/>
    <w:rsid w:val="40287ADD"/>
    <w:rsid w:val="403F72A5"/>
    <w:rsid w:val="40421EF0"/>
    <w:rsid w:val="4049458C"/>
    <w:rsid w:val="40497963"/>
    <w:rsid w:val="4059131C"/>
    <w:rsid w:val="406356BE"/>
    <w:rsid w:val="406E1939"/>
    <w:rsid w:val="40730C53"/>
    <w:rsid w:val="407A02DD"/>
    <w:rsid w:val="408B7B86"/>
    <w:rsid w:val="408C602D"/>
    <w:rsid w:val="40973B54"/>
    <w:rsid w:val="409828D4"/>
    <w:rsid w:val="409C64A6"/>
    <w:rsid w:val="40A34653"/>
    <w:rsid w:val="40A827D1"/>
    <w:rsid w:val="40AC5E19"/>
    <w:rsid w:val="40B008AA"/>
    <w:rsid w:val="40BC4452"/>
    <w:rsid w:val="40CF66FC"/>
    <w:rsid w:val="40D142B3"/>
    <w:rsid w:val="40E80114"/>
    <w:rsid w:val="40FC5196"/>
    <w:rsid w:val="40FE2CBD"/>
    <w:rsid w:val="410729A6"/>
    <w:rsid w:val="41083F2E"/>
    <w:rsid w:val="4108791B"/>
    <w:rsid w:val="410A5214"/>
    <w:rsid w:val="412821B7"/>
    <w:rsid w:val="41286976"/>
    <w:rsid w:val="412913C4"/>
    <w:rsid w:val="412D224A"/>
    <w:rsid w:val="41313FE3"/>
    <w:rsid w:val="41316059"/>
    <w:rsid w:val="414162FB"/>
    <w:rsid w:val="414A5F02"/>
    <w:rsid w:val="41601963"/>
    <w:rsid w:val="417D4045"/>
    <w:rsid w:val="417E204F"/>
    <w:rsid w:val="41925E55"/>
    <w:rsid w:val="419D4283"/>
    <w:rsid w:val="419D6F92"/>
    <w:rsid w:val="41C41C87"/>
    <w:rsid w:val="41C54C27"/>
    <w:rsid w:val="41CA2206"/>
    <w:rsid w:val="41CF6602"/>
    <w:rsid w:val="41E9571B"/>
    <w:rsid w:val="41F12EC5"/>
    <w:rsid w:val="42024797"/>
    <w:rsid w:val="4213290F"/>
    <w:rsid w:val="421E09D4"/>
    <w:rsid w:val="42274495"/>
    <w:rsid w:val="422A78A9"/>
    <w:rsid w:val="422D09B2"/>
    <w:rsid w:val="4242307D"/>
    <w:rsid w:val="424665C9"/>
    <w:rsid w:val="424E02AD"/>
    <w:rsid w:val="42691663"/>
    <w:rsid w:val="42700569"/>
    <w:rsid w:val="42724C5C"/>
    <w:rsid w:val="428042FE"/>
    <w:rsid w:val="42887812"/>
    <w:rsid w:val="4292692D"/>
    <w:rsid w:val="429B1F8C"/>
    <w:rsid w:val="42A82831"/>
    <w:rsid w:val="42AB61E5"/>
    <w:rsid w:val="42B555FD"/>
    <w:rsid w:val="42CE161E"/>
    <w:rsid w:val="42D50D0F"/>
    <w:rsid w:val="42D64C3A"/>
    <w:rsid w:val="42E12916"/>
    <w:rsid w:val="42FB5ACB"/>
    <w:rsid w:val="431340DA"/>
    <w:rsid w:val="431A103F"/>
    <w:rsid w:val="432337C1"/>
    <w:rsid w:val="434263FD"/>
    <w:rsid w:val="434B7D0F"/>
    <w:rsid w:val="434F7A62"/>
    <w:rsid w:val="43700FDF"/>
    <w:rsid w:val="43732AD8"/>
    <w:rsid w:val="43840771"/>
    <w:rsid w:val="4392248E"/>
    <w:rsid w:val="43993170"/>
    <w:rsid w:val="43A37B4B"/>
    <w:rsid w:val="43B80513"/>
    <w:rsid w:val="43BD69CC"/>
    <w:rsid w:val="43C55D14"/>
    <w:rsid w:val="43D16466"/>
    <w:rsid w:val="43DE17A5"/>
    <w:rsid w:val="43E326AC"/>
    <w:rsid w:val="43EF2D90"/>
    <w:rsid w:val="44073C0A"/>
    <w:rsid w:val="440D013A"/>
    <w:rsid w:val="44110F59"/>
    <w:rsid w:val="441A442D"/>
    <w:rsid w:val="44214F54"/>
    <w:rsid w:val="442E1B0B"/>
    <w:rsid w:val="443052CE"/>
    <w:rsid w:val="4436451B"/>
    <w:rsid w:val="443A5424"/>
    <w:rsid w:val="44527B7E"/>
    <w:rsid w:val="44573C8E"/>
    <w:rsid w:val="445C6B5E"/>
    <w:rsid w:val="44765E8A"/>
    <w:rsid w:val="447E1C89"/>
    <w:rsid w:val="447F2366"/>
    <w:rsid w:val="4486684B"/>
    <w:rsid w:val="44915A9A"/>
    <w:rsid w:val="44BD4C3D"/>
    <w:rsid w:val="44E74455"/>
    <w:rsid w:val="44EF2D10"/>
    <w:rsid w:val="44F45DE1"/>
    <w:rsid w:val="44FD4773"/>
    <w:rsid w:val="450B1E4C"/>
    <w:rsid w:val="45114912"/>
    <w:rsid w:val="451954F4"/>
    <w:rsid w:val="45214FB2"/>
    <w:rsid w:val="45352A25"/>
    <w:rsid w:val="45433394"/>
    <w:rsid w:val="456450B8"/>
    <w:rsid w:val="45744FD1"/>
    <w:rsid w:val="457D256D"/>
    <w:rsid w:val="457E3FD1"/>
    <w:rsid w:val="45A01AB9"/>
    <w:rsid w:val="45B95404"/>
    <w:rsid w:val="45BD6D52"/>
    <w:rsid w:val="45C877A2"/>
    <w:rsid w:val="45CD2620"/>
    <w:rsid w:val="45D40490"/>
    <w:rsid w:val="45ED3300"/>
    <w:rsid w:val="45F66658"/>
    <w:rsid w:val="45F96148"/>
    <w:rsid w:val="46017FF7"/>
    <w:rsid w:val="46035029"/>
    <w:rsid w:val="460A3907"/>
    <w:rsid w:val="460F1F23"/>
    <w:rsid w:val="46144521"/>
    <w:rsid w:val="46182559"/>
    <w:rsid w:val="461B525B"/>
    <w:rsid w:val="464F6806"/>
    <w:rsid w:val="46565349"/>
    <w:rsid w:val="4684051C"/>
    <w:rsid w:val="4691312D"/>
    <w:rsid w:val="46986572"/>
    <w:rsid w:val="46A03961"/>
    <w:rsid w:val="46AF40F3"/>
    <w:rsid w:val="46B34549"/>
    <w:rsid w:val="46C64F58"/>
    <w:rsid w:val="46CB66A7"/>
    <w:rsid w:val="46E23AEC"/>
    <w:rsid w:val="46EC35B7"/>
    <w:rsid w:val="470B1A6B"/>
    <w:rsid w:val="47125C00"/>
    <w:rsid w:val="474A0A15"/>
    <w:rsid w:val="474E75E9"/>
    <w:rsid w:val="475A49C5"/>
    <w:rsid w:val="475D0F72"/>
    <w:rsid w:val="476B3D06"/>
    <w:rsid w:val="4770243A"/>
    <w:rsid w:val="47B5020A"/>
    <w:rsid w:val="47DD1B34"/>
    <w:rsid w:val="47E03816"/>
    <w:rsid w:val="47EC7D13"/>
    <w:rsid w:val="47F25A2F"/>
    <w:rsid w:val="47F60B91"/>
    <w:rsid w:val="47F83BA6"/>
    <w:rsid w:val="47F84572"/>
    <w:rsid w:val="47FF4C8B"/>
    <w:rsid w:val="482256A7"/>
    <w:rsid w:val="48314A0D"/>
    <w:rsid w:val="483416BA"/>
    <w:rsid w:val="48360F8E"/>
    <w:rsid w:val="483F6EFA"/>
    <w:rsid w:val="48403BBB"/>
    <w:rsid w:val="48495EF5"/>
    <w:rsid w:val="484F6835"/>
    <w:rsid w:val="48536446"/>
    <w:rsid w:val="485A0553"/>
    <w:rsid w:val="485B09F4"/>
    <w:rsid w:val="485C10CD"/>
    <w:rsid w:val="486138DC"/>
    <w:rsid w:val="48690195"/>
    <w:rsid w:val="487A79AC"/>
    <w:rsid w:val="487C652B"/>
    <w:rsid w:val="487D3D0D"/>
    <w:rsid w:val="487F6930"/>
    <w:rsid w:val="489E7187"/>
    <w:rsid w:val="48AF39A4"/>
    <w:rsid w:val="48B33CE8"/>
    <w:rsid w:val="49156DF5"/>
    <w:rsid w:val="491867F3"/>
    <w:rsid w:val="494B1657"/>
    <w:rsid w:val="494D1A96"/>
    <w:rsid w:val="49580BAD"/>
    <w:rsid w:val="495A5709"/>
    <w:rsid w:val="497733E7"/>
    <w:rsid w:val="497F6965"/>
    <w:rsid w:val="498F4DFA"/>
    <w:rsid w:val="499E120D"/>
    <w:rsid w:val="49A53B9C"/>
    <w:rsid w:val="49B306D6"/>
    <w:rsid w:val="49BF52DA"/>
    <w:rsid w:val="49CA4084"/>
    <w:rsid w:val="49CC7AFF"/>
    <w:rsid w:val="49D23240"/>
    <w:rsid w:val="49E206A8"/>
    <w:rsid w:val="49F033BE"/>
    <w:rsid w:val="49F62D4D"/>
    <w:rsid w:val="49FD5024"/>
    <w:rsid w:val="4A1A1D07"/>
    <w:rsid w:val="4A213AAA"/>
    <w:rsid w:val="4A331C29"/>
    <w:rsid w:val="4A3603AF"/>
    <w:rsid w:val="4A4233B5"/>
    <w:rsid w:val="4A4756D4"/>
    <w:rsid w:val="4A513E5D"/>
    <w:rsid w:val="4A594A35"/>
    <w:rsid w:val="4A7E7EDF"/>
    <w:rsid w:val="4A9301F8"/>
    <w:rsid w:val="4AA04A8C"/>
    <w:rsid w:val="4AAF3F62"/>
    <w:rsid w:val="4AB663B6"/>
    <w:rsid w:val="4AD8457E"/>
    <w:rsid w:val="4ADA6548"/>
    <w:rsid w:val="4ADC110D"/>
    <w:rsid w:val="4ADF3B5F"/>
    <w:rsid w:val="4AE20F59"/>
    <w:rsid w:val="4AE773F3"/>
    <w:rsid w:val="4AF80532"/>
    <w:rsid w:val="4B03328D"/>
    <w:rsid w:val="4B0A3EE1"/>
    <w:rsid w:val="4B105D4E"/>
    <w:rsid w:val="4B1649E2"/>
    <w:rsid w:val="4B226A7C"/>
    <w:rsid w:val="4B29588E"/>
    <w:rsid w:val="4B2F6162"/>
    <w:rsid w:val="4B3A6FE7"/>
    <w:rsid w:val="4B49006E"/>
    <w:rsid w:val="4B55001F"/>
    <w:rsid w:val="4B6B50E1"/>
    <w:rsid w:val="4B775B45"/>
    <w:rsid w:val="4B782086"/>
    <w:rsid w:val="4B7A73E4"/>
    <w:rsid w:val="4B9D5C0C"/>
    <w:rsid w:val="4BA50104"/>
    <w:rsid w:val="4BA8639C"/>
    <w:rsid w:val="4BB0422B"/>
    <w:rsid w:val="4BB454FA"/>
    <w:rsid w:val="4BC92119"/>
    <w:rsid w:val="4BCF7EB3"/>
    <w:rsid w:val="4BE05585"/>
    <w:rsid w:val="4BF63B81"/>
    <w:rsid w:val="4C0A597E"/>
    <w:rsid w:val="4C0E49AD"/>
    <w:rsid w:val="4C237A7B"/>
    <w:rsid w:val="4C250707"/>
    <w:rsid w:val="4C324162"/>
    <w:rsid w:val="4C7C290C"/>
    <w:rsid w:val="4C7C76E1"/>
    <w:rsid w:val="4C845669"/>
    <w:rsid w:val="4C8936A4"/>
    <w:rsid w:val="4C9130F6"/>
    <w:rsid w:val="4C966625"/>
    <w:rsid w:val="4C972A26"/>
    <w:rsid w:val="4C9D3AF4"/>
    <w:rsid w:val="4CA03F46"/>
    <w:rsid w:val="4CA22A13"/>
    <w:rsid w:val="4CA30BBC"/>
    <w:rsid w:val="4CA35649"/>
    <w:rsid w:val="4CA55877"/>
    <w:rsid w:val="4CAA0C68"/>
    <w:rsid w:val="4CAF63F7"/>
    <w:rsid w:val="4CB10E81"/>
    <w:rsid w:val="4CB15087"/>
    <w:rsid w:val="4CBB5F06"/>
    <w:rsid w:val="4CBD6F01"/>
    <w:rsid w:val="4CC42B56"/>
    <w:rsid w:val="4CDA7185"/>
    <w:rsid w:val="4CF41627"/>
    <w:rsid w:val="4D1675E0"/>
    <w:rsid w:val="4D205A82"/>
    <w:rsid w:val="4D2C3A98"/>
    <w:rsid w:val="4D36558C"/>
    <w:rsid w:val="4D3874B5"/>
    <w:rsid w:val="4D3923C9"/>
    <w:rsid w:val="4D3F49A9"/>
    <w:rsid w:val="4D4165C2"/>
    <w:rsid w:val="4D490647"/>
    <w:rsid w:val="4D9964EA"/>
    <w:rsid w:val="4D9F6FCD"/>
    <w:rsid w:val="4DA93FB0"/>
    <w:rsid w:val="4DB27309"/>
    <w:rsid w:val="4DBA780F"/>
    <w:rsid w:val="4DBC1F35"/>
    <w:rsid w:val="4DD63967"/>
    <w:rsid w:val="4DE24EB1"/>
    <w:rsid w:val="4DF07E31"/>
    <w:rsid w:val="4DF24973"/>
    <w:rsid w:val="4DF65655"/>
    <w:rsid w:val="4E12415A"/>
    <w:rsid w:val="4E1C4782"/>
    <w:rsid w:val="4E263853"/>
    <w:rsid w:val="4E2709B3"/>
    <w:rsid w:val="4E28686B"/>
    <w:rsid w:val="4E2A34E4"/>
    <w:rsid w:val="4E3C2C9C"/>
    <w:rsid w:val="4E3F3FFF"/>
    <w:rsid w:val="4E467A10"/>
    <w:rsid w:val="4E604FB7"/>
    <w:rsid w:val="4E7716C8"/>
    <w:rsid w:val="4E7966EF"/>
    <w:rsid w:val="4EA50C1B"/>
    <w:rsid w:val="4EB75EA3"/>
    <w:rsid w:val="4EB8094F"/>
    <w:rsid w:val="4ECB0E82"/>
    <w:rsid w:val="4ED41501"/>
    <w:rsid w:val="4ED42D61"/>
    <w:rsid w:val="4EE47996"/>
    <w:rsid w:val="4EE748AB"/>
    <w:rsid w:val="4EE92CB2"/>
    <w:rsid w:val="4EEF015C"/>
    <w:rsid w:val="4EFA6E6F"/>
    <w:rsid w:val="4F165675"/>
    <w:rsid w:val="4F1B0EDE"/>
    <w:rsid w:val="4F207690"/>
    <w:rsid w:val="4F322034"/>
    <w:rsid w:val="4F39469E"/>
    <w:rsid w:val="4F4C3DBC"/>
    <w:rsid w:val="4F4F15CA"/>
    <w:rsid w:val="4F62694D"/>
    <w:rsid w:val="4F66341F"/>
    <w:rsid w:val="4F6E3253"/>
    <w:rsid w:val="4F716D4F"/>
    <w:rsid w:val="4F781E8C"/>
    <w:rsid w:val="4F85099D"/>
    <w:rsid w:val="4F8950F8"/>
    <w:rsid w:val="4FB55D3C"/>
    <w:rsid w:val="4FBF5DB4"/>
    <w:rsid w:val="4FC57CA3"/>
    <w:rsid w:val="4FCC0218"/>
    <w:rsid w:val="4FD12C9A"/>
    <w:rsid w:val="4FD47A66"/>
    <w:rsid w:val="4FDD0E22"/>
    <w:rsid w:val="4FDF1F0B"/>
    <w:rsid w:val="4FF25683"/>
    <w:rsid w:val="500623A4"/>
    <w:rsid w:val="50081462"/>
    <w:rsid w:val="501222E0"/>
    <w:rsid w:val="501F67AB"/>
    <w:rsid w:val="502353D6"/>
    <w:rsid w:val="50265E37"/>
    <w:rsid w:val="502F2E92"/>
    <w:rsid w:val="503D1277"/>
    <w:rsid w:val="504820A1"/>
    <w:rsid w:val="50483F54"/>
    <w:rsid w:val="504A4CD4"/>
    <w:rsid w:val="504E6A03"/>
    <w:rsid w:val="50605FB8"/>
    <w:rsid w:val="506348EA"/>
    <w:rsid w:val="506D39BB"/>
    <w:rsid w:val="507F6464"/>
    <w:rsid w:val="50863D59"/>
    <w:rsid w:val="509158B4"/>
    <w:rsid w:val="509749EF"/>
    <w:rsid w:val="509B0528"/>
    <w:rsid w:val="50A2296E"/>
    <w:rsid w:val="50B43398"/>
    <w:rsid w:val="50BB29AE"/>
    <w:rsid w:val="50C431DE"/>
    <w:rsid w:val="50D2381E"/>
    <w:rsid w:val="50F96FFC"/>
    <w:rsid w:val="510E0CFA"/>
    <w:rsid w:val="51165E00"/>
    <w:rsid w:val="511675FC"/>
    <w:rsid w:val="5117340D"/>
    <w:rsid w:val="512E34AC"/>
    <w:rsid w:val="51404C2B"/>
    <w:rsid w:val="514F30C0"/>
    <w:rsid w:val="515867A6"/>
    <w:rsid w:val="5167665C"/>
    <w:rsid w:val="51730B5D"/>
    <w:rsid w:val="517843C5"/>
    <w:rsid w:val="517C093B"/>
    <w:rsid w:val="51852754"/>
    <w:rsid w:val="519642BA"/>
    <w:rsid w:val="51977C40"/>
    <w:rsid w:val="51980AA6"/>
    <w:rsid w:val="51AB6549"/>
    <w:rsid w:val="51B24883"/>
    <w:rsid w:val="51FE49AD"/>
    <w:rsid w:val="52154821"/>
    <w:rsid w:val="52164189"/>
    <w:rsid w:val="522003B6"/>
    <w:rsid w:val="52226E61"/>
    <w:rsid w:val="52302DB1"/>
    <w:rsid w:val="52310C6E"/>
    <w:rsid w:val="523F7DFA"/>
    <w:rsid w:val="524156EE"/>
    <w:rsid w:val="52485465"/>
    <w:rsid w:val="524F2215"/>
    <w:rsid w:val="52503D23"/>
    <w:rsid w:val="526112FD"/>
    <w:rsid w:val="526B5CD8"/>
    <w:rsid w:val="526D7F7F"/>
    <w:rsid w:val="527F5796"/>
    <w:rsid w:val="528E5AF0"/>
    <w:rsid w:val="528F4686"/>
    <w:rsid w:val="52AB2578"/>
    <w:rsid w:val="52B82114"/>
    <w:rsid w:val="52BC6534"/>
    <w:rsid w:val="52BF457A"/>
    <w:rsid w:val="52C01ABF"/>
    <w:rsid w:val="52DF11CA"/>
    <w:rsid w:val="52E66B81"/>
    <w:rsid w:val="52EA30A1"/>
    <w:rsid w:val="52EC4C3E"/>
    <w:rsid w:val="530E3233"/>
    <w:rsid w:val="531468A1"/>
    <w:rsid w:val="531620E8"/>
    <w:rsid w:val="53180A04"/>
    <w:rsid w:val="53225514"/>
    <w:rsid w:val="53234C69"/>
    <w:rsid w:val="533358A0"/>
    <w:rsid w:val="53356A1D"/>
    <w:rsid w:val="53396DE6"/>
    <w:rsid w:val="53553786"/>
    <w:rsid w:val="5356639F"/>
    <w:rsid w:val="536F5548"/>
    <w:rsid w:val="5397327B"/>
    <w:rsid w:val="53984D0A"/>
    <w:rsid w:val="53B13D69"/>
    <w:rsid w:val="53B4765B"/>
    <w:rsid w:val="53C027DF"/>
    <w:rsid w:val="53CE651E"/>
    <w:rsid w:val="53D55AFF"/>
    <w:rsid w:val="53DC275C"/>
    <w:rsid w:val="53E36EED"/>
    <w:rsid w:val="53F20D48"/>
    <w:rsid w:val="53F319A0"/>
    <w:rsid w:val="53F46B95"/>
    <w:rsid w:val="53F54C2E"/>
    <w:rsid w:val="5404163A"/>
    <w:rsid w:val="541037B9"/>
    <w:rsid w:val="54116407"/>
    <w:rsid w:val="54183C3E"/>
    <w:rsid w:val="54213AF2"/>
    <w:rsid w:val="542502E0"/>
    <w:rsid w:val="544B233A"/>
    <w:rsid w:val="545C1D7C"/>
    <w:rsid w:val="546C1613"/>
    <w:rsid w:val="54992FD0"/>
    <w:rsid w:val="54AC051F"/>
    <w:rsid w:val="54AE3410"/>
    <w:rsid w:val="54E10376"/>
    <w:rsid w:val="54FC5126"/>
    <w:rsid w:val="5502678F"/>
    <w:rsid w:val="551D185A"/>
    <w:rsid w:val="551E5284"/>
    <w:rsid w:val="552F2EBA"/>
    <w:rsid w:val="55303956"/>
    <w:rsid w:val="553C36E4"/>
    <w:rsid w:val="5542539B"/>
    <w:rsid w:val="55466807"/>
    <w:rsid w:val="5556041D"/>
    <w:rsid w:val="555869E7"/>
    <w:rsid w:val="55676C2B"/>
    <w:rsid w:val="558346D3"/>
    <w:rsid w:val="558F35A1"/>
    <w:rsid w:val="55A068A0"/>
    <w:rsid w:val="55A132E1"/>
    <w:rsid w:val="55BD684B"/>
    <w:rsid w:val="55BF2332"/>
    <w:rsid w:val="55C057C9"/>
    <w:rsid w:val="55D83F12"/>
    <w:rsid w:val="55E86066"/>
    <w:rsid w:val="560111BB"/>
    <w:rsid w:val="56301712"/>
    <w:rsid w:val="563247DE"/>
    <w:rsid w:val="56397F66"/>
    <w:rsid w:val="563C777D"/>
    <w:rsid w:val="56440D1A"/>
    <w:rsid w:val="565847C5"/>
    <w:rsid w:val="56592DF1"/>
    <w:rsid w:val="56694F8D"/>
    <w:rsid w:val="566B44F9"/>
    <w:rsid w:val="567352D3"/>
    <w:rsid w:val="568452E5"/>
    <w:rsid w:val="5687049A"/>
    <w:rsid w:val="56897613"/>
    <w:rsid w:val="569A4DDE"/>
    <w:rsid w:val="56A16A5C"/>
    <w:rsid w:val="56B310C2"/>
    <w:rsid w:val="56B972B7"/>
    <w:rsid w:val="56BC52D6"/>
    <w:rsid w:val="56C22086"/>
    <w:rsid w:val="56C41E5B"/>
    <w:rsid w:val="56C55981"/>
    <w:rsid w:val="56CC1CEB"/>
    <w:rsid w:val="56CD7199"/>
    <w:rsid w:val="56D14FF7"/>
    <w:rsid w:val="56D71B8E"/>
    <w:rsid w:val="56EA18C1"/>
    <w:rsid w:val="57087F99"/>
    <w:rsid w:val="572E6A1C"/>
    <w:rsid w:val="57303A86"/>
    <w:rsid w:val="573053C6"/>
    <w:rsid w:val="57327CF3"/>
    <w:rsid w:val="573C2AA2"/>
    <w:rsid w:val="57420231"/>
    <w:rsid w:val="574252DA"/>
    <w:rsid w:val="575D6537"/>
    <w:rsid w:val="576378C6"/>
    <w:rsid w:val="576B3151"/>
    <w:rsid w:val="577E1EB3"/>
    <w:rsid w:val="57863112"/>
    <w:rsid w:val="578A0B9B"/>
    <w:rsid w:val="579B2798"/>
    <w:rsid w:val="57AF48B9"/>
    <w:rsid w:val="57BE4AFC"/>
    <w:rsid w:val="58010F09"/>
    <w:rsid w:val="581D77A2"/>
    <w:rsid w:val="582A3F3F"/>
    <w:rsid w:val="582C68AB"/>
    <w:rsid w:val="58306EC5"/>
    <w:rsid w:val="583674F9"/>
    <w:rsid w:val="58433087"/>
    <w:rsid w:val="58521F04"/>
    <w:rsid w:val="585553D5"/>
    <w:rsid w:val="585875FE"/>
    <w:rsid w:val="5862192B"/>
    <w:rsid w:val="58717DAF"/>
    <w:rsid w:val="58783407"/>
    <w:rsid w:val="587F24DD"/>
    <w:rsid w:val="58802969"/>
    <w:rsid w:val="58867311"/>
    <w:rsid w:val="58892F66"/>
    <w:rsid w:val="588E44CE"/>
    <w:rsid w:val="588E6D2E"/>
    <w:rsid w:val="589C10C1"/>
    <w:rsid w:val="589C6BEB"/>
    <w:rsid w:val="58A46E65"/>
    <w:rsid w:val="58AD2CCB"/>
    <w:rsid w:val="58B12A14"/>
    <w:rsid w:val="58B2640F"/>
    <w:rsid w:val="58B47FDE"/>
    <w:rsid w:val="58B54151"/>
    <w:rsid w:val="58CB3E71"/>
    <w:rsid w:val="58F92290"/>
    <w:rsid w:val="58F971BD"/>
    <w:rsid w:val="58FC00DC"/>
    <w:rsid w:val="59142C25"/>
    <w:rsid w:val="591F0B78"/>
    <w:rsid w:val="592177F2"/>
    <w:rsid w:val="5923730C"/>
    <w:rsid w:val="59264EAB"/>
    <w:rsid w:val="59304785"/>
    <w:rsid w:val="59390BB5"/>
    <w:rsid w:val="59392040"/>
    <w:rsid w:val="594B4708"/>
    <w:rsid w:val="594F64BC"/>
    <w:rsid w:val="59592D2E"/>
    <w:rsid w:val="59837DAB"/>
    <w:rsid w:val="598903E7"/>
    <w:rsid w:val="598B12F4"/>
    <w:rsid w:val="59BB2A06"/>
    <w:rsid w:val="59C63F70"/>
    <w:rsid w:val="59C824D0"/>
    <w:rsid w:val="59D27B1C"/>
    <w:rsid w:val="59DB524A"/>
    <w:rsid w:val="59EF0692"/>
    <w:rsid w:val="5A04713E"/>
    <w:rsid w:val="5A081504"/>
    <w:rsid w:val="5A12389E"/>
    <w:rsid w:val="5A210AC8"/>
    <w:rsid w:val="5A227B99"/>
    <w:rsid w:val="5A253764"/>
    <w:rsid w:val="5A272E2C"/>
    <w:rsid w:val="5A2847CA"/>
    <w:rsid w:val="5A316A7C"/>
    <w:rsid w:val="5A4E1C6F"/>
    <w:rsid w:val="5A4F7474"/>
    <w:rsid w:val="5A5B2F32"/>
    <w:rsid w:val="5A6B0418"/>
    <w:rsid w:val="5A714D22"/>
    <w:rsid w:val="5A8E5B13"/>
    <w:rsid w:val="5A8F24BF"/>
    <w:rsid w:val="5AA04C58"/>
    <w:rsid w:val="5AB42C08"/>
    <w:rsid w:val="5ACF742D"/>
    <w:rsid w:val="5AD46861"/>
    <w:rsid w:val="5AE3071E"/>
    <w:rsid w:val="5AF90681"/>
    <w:rsid w:val="5B0F1675"/>
    <w:rsid w:val="5B623D2B"/>
    <w:rsid w:val="5B7736F4"/>
    <w:rsid w:val="5B7B0E57"/>
    <w:rsid w:val="5B7C6351"/>
    <w:rsid w:val="5B8B1199"/>
    <w:rsid w:val="5BA120E2"/>
    <w:rsid w:val="5BB34007"/>
    <w:rsid w:val="5BCA3A44"/>
    <w:rsid w:val="5BD42B40"/>
    <w:rsid w:val="5BD66C8D"/>
    <w:rsid w:val="5BD7380E"/>
    <w:rsid w:val="5BDC00F3"/>
    <w:rsid w:val="5BF907F8"/>
    <w:rsid w:val="5C084598"/>
    <w:rsid w:val="5C11670D"/>
    <w:rsid w:val="5C180C7F"/>
    <w:rsid w:val="5C2A4E55"/>
    <w:rsid w:val="5C381863"/>
    <w:rsid w:val="5C4D4672"/>
    <w:rsid w:val="5C5A0A3F"/>
    <w:rsid w:val="5C7165E1"/>
    <w:rsid w:val="5C79652E"/>
    <w:rsid w:val="5C8425C1"/>
    <w:rsid w:val="5C986C07"/>
    <w:rsid w:val="5CB715FF"/>
    <w:rsid w:val="5CBF1B32"/>
    <w:rsid w:val="5CCE5FA1"/>
    <w:rsid w:val="5CD526CC"/>
    <w:rsid w:val="5CEA2CC5"/>
    <w:rsid w:val="5CF60894"/>
    <w:rsid w:val="5D177539"/>
    <w:rsid w:val="5D1B09C8"/>
    <w:rsid w:val="5D1C0052"/>
    <w:rsid w:val="5D2E2DF3"/>
    <w:rsid w:val="5D3025C8"/>
    <w:rsid w:val="5D46181B"/>
    <w:rsid w:val="5D4B26E2"/>
    <w:rsid w:val="5D4B6E32"/>
    <w:rsid w:val="5D6323CD"/>
    <w:rsid w:val="5D69550A"/>
    <w:rsid w:val="5D8722AB"/>
    <w:rsid w:val="5DAD1B92"/>
    <w:rsid w:val="5DBC388C"/>
    <w:rsid w:val="5DC616A5"/>
    <w:rsid w:val="5DCA7F01"/>
    <w:rsid w:val="5E084D23"/>
    <w:rsid w:val="5E0D0C8A"/>
    <w:rsid w:val="5E195316"/>
    <w:rsid w:val="5E1E00A2"/>
    <w:rsid w:val="5E231B5D"/>
    <w:rsid w:val="5E3E4DBD"/>
    <w:rsid w:val="5E40626B"/>
    <w:rsid w:val="5E4443F8"/>
    <w:rsid w:val="5E547F68"/>
    <w:rsid w:val="5E5D0A52"/>
    <w:rsid w:val="5E766D43"/>
    <w:rsid w:val="5E804AB9"/>
    <w:rsid w:val="5E850121"/>
    <w:rsid w:val="5E937D3A"/>
    <w:rsid w:val="5E990794"/>
    <w:rsid w:val="5EA456A4"/>
    <w:rsid w:val="5EB97DCB"/>
    <w:rsid w:val="5EC95236"/>
    <w:rsid w:val="5ECA5188"/>
    <w:rsid w:val="5ED050DC"/>
    <w:rsid w:val="5ED05841"/>
    <w:rsid w:val="5EE161F3"/>
    <w:rsid w:val="5EEA72F8"/>
    <w:rsid w:val="5EF41FAB"/>
    <w:rsid w:val="5EFB607B"/>
    <w:rsid w:val="5EFF075E"/>
    <w:rsid w:val="5F0A2B29"/>
    <w:rsid w:val="5F294F4A"/>
    <w:rsid w:val="5F321E9A"/>
    <w:rsid w:val="5F32465D"/>
    <w:rsid w:val="5F335DCF"/>
    <w:rsid w:val="5F367922"/>
    <w:rsid w:val="5F3E0215"/>
    <w:rsid w:val="5F4154F9"/>
    <w:rsid w:val="5F4B136B"/>
    <w:rsid w:val="5F545BEE"/>
    <w:rsid w:val="5F69174E"/>
    <w:rsid w:val="5F6C7CAD"/>
    <w:rsid w:val="5F701CA1"/>
    <w:rsid w:val="5F7563E8"/>
    <w:rsid w:val="5F7672EE"/>
    <w:rsid w:val="5F7E7682"/>
    <w:rsid w:val="5F812FDF"/>
    <w:rsid w:val="5F976EB5"/>
    <w:rsid w:val="5F9920D6"/>
    <w:rsid w:val="5FA42829"/>
    <w:rsid w:val="5FA63D1C"/>
    <w:rsid w:val="5FB17BD7"/>
    <w:rsid w:val="5FB23198"/>
    <w:rsid w:val="5FBD5A56"/>
    <w:rsid w:val="5FCC256F"/>
    <w:rsid w:val="5FDC04F1"/>
    <w:rsid w:val="5FE268C2"/>
    <w:rsid w:val="5FF7504F"/>
    <w:rsid w:val="5FF941C5"/>
    <w:rsid w:val="5FFB4B3F"/>
    <w:rsid w:val="60123C37"/>
    <w:rsid w:val="60395667"/>
    <w:rsid w:val="604855C8"/>
    <w:rsid w:val="605E393E"/>
    <w:rsid w:val="60624BBE"/>
    <w:rsid w:val="60633128"/>
    <w:rsid w:val="60787F36"/>
    <w:rsid w:val="60915BFA"/>
    <w:rsid w:val="60A768C7"/>
    <w:rsid w:val="60A90010"/>
    <w:rsid w:val="60B43F73"/>
    <w:rsid w:val="60C15CBF"/>
    <w:rsid w:val="60CA4622"/>
    <w:rsid w:val="60D338C2"/>
    <w:rsid w:val="60F107AB"/>
    <w:rsid w:val="60F13211"/>
    <w:rsid w:val="6115578D"/>
    <w:rsid w:val="6133370E"/>
    <w:rsid w:val="6138591F"/>
    <w:rsid w:val="61423C5D"/>
    <w:rsid w:val="614523F0"/>
    <w:rsid w:val="6148691D"/>
    <w:rsid w:val="614C4F26"/>
    <w:rsid w:val="615C160D"/>
    <w:rsid w:val="61642270"/>
    <w:rsid w:val="616816BC"/>
    <w:rsid w:val="61812443"/>
    <w:rsid w:val="61850C9A"/>
    <w:rsid w:val="618C0A4B"/>
    <w:rsid w:val="61BA6334"/>
    <w:rsid w:val="61C26361"/>
    <w:rsid w:val="61C40EFE"/>
    <w:rsid w:val="61D1794B"/>
    <w:rsid w:val="61E346CD"/>
    <w:rsid w:val="61E90FB5"/>
    <w:rsid w:val="61EA5B60"/>
    <w:rsid w:val="61F061FA"/>
    <w:rsid w:val="61F3532C"/>
    <w:rsid w:val="621A6DD3"/>
    <w:rsid w:val="621C64A7"/>
    <w:rsid w:val="62336269"/>
    <w:rsid w:val="624B7F78"/>
    <w:rsid w:val="62533C69"/>
    <w:rsid w:val="625422E5"/>
    <w:rsid w:val="628C7CD0"/>
    <w:rsid w:val="629A5946"/>
    <w:rsid w:val="62AA45FB"/>
    <w:rsid w:val="62AC3580"/>
    <w:rsid w:val="62C44768"/>
    <w:rsid w:val="62D20EDE"/>
    <w:rsid w:val="62D95EDD"/>
    <w:rsid w:val="62DA7BFE"/>
    <w:rsid w:val="62DB2861"/>
    <w:rsid w:val="62E758A0"/>
    <w:rsid w:val="62EC04A7"/>
    <w:rsid w:val="62F05A47"/>
    <w:rsid w:val="62FD472A"/>
    <w:rsid w:val="6311432C"/>
    <w:rsid w:val="63131B73"/>
    <w:rsid w:val="63153141"/>
    <w:rsid w:val="631824DE"/>
    <w:rsid w:val="6329551F"/>
    <w:rsid w:val="63435320"/>
    <w:rsid w:val="63696E80"/>
    <w:rsid w:val="63731CA9"/>
    <w:rsid w:val="637371E7"/>
    <w:rsid w:val="63892462"/>
    <w:rsid w:val="638927D6"/>
    <w:rsid w:val="63932CB7"/>
    <w:rsid w:val="63996E0C"/>
    <w:rsid w:val="639C39BA"/>
    <w:rsid w:val="639D07EA"/>
    <w:rsid w:val="639F57E1"/>
    <w:rsid w:val="63A96660"/>
    <w:rsid w:val="63AE5A14"/>
    <w:rsid w:val="63C8467B"/>
    <w:rsid w:val="63CC234F"/>
    <w:rsid w:val="63F55D49"/>
    <w:rsid w:val="63FB663D"/>
    <w:rsid w:val="64041CE2"/>
    <w:rsid w:val="64194BE3"/>
    <w:rsid w:val="641E0DFC"/>
    <w:rsid w:val="64266CFB"/>
    <w:rsid w:val="642B1DE1"/>
    <w:rsid w:val="643924B6"/>
    <w:rsid w:val="643C5726"/>
    <w:rsid w:val="6448249C"/>
    <w:rsid w:val="645667E8"/>
    <w:rsid w:val="646D58E0"/>
    <w:rsid w:val="64735F33"/>
    <w:rsid w:val="64794FE8"/>
    <w:rsid w:val="647F5A5C"/>
    <w:rsid w:val="64A51D54"/>
    <w:rsid w:val="64BB489D"/>
    <w:rsid w:val="64C179D9"/>
    <w:rsid w:val="64D825FD"/>
    <w:rsid w:val="64EC0EFA"/>
    <w:rsid w:val="64EC774C"/>
    <w:rsid w:val="64F4032E"/>
    <w:rsid w:val="65095BBB"/>
    <w:rsid w:val="651D6F51"/>
    <w:rsid w:val="652341F0"/>
    <w:rsid w:val="65297A59"/>
    <w:rsid w:val="65511EB3"/>
    <w:rsid w:val="655D5E50"/>
    <w:rsid w:val="65652A5B"/>
    <w:rsid w:val="65681AE4"/>
    <w:rsid w:val="656C666D"/>
    <w:rsid w:val="657C558F"/>
    <w:rsid w:val="65913850"/>
    <w:rsid w:val="65934440"/>
    <w:rsid w:val="65953340"/>
    <w:rsid w:val="65A84403"/>
    <w:rsid w:val="65B03CDC"/>
    <w:rsid w:val="65C95FDE"/>
    <w:rsid w:val="65D50642"/>
    <w:rsid w:val="65E137EA"/>
    <w:rsid w:val="65F5364F"/>
    <w:rsid w:val="65FE1159"/>
    <w:rsid w:val="660B04C3"/>
    <w:rsid w:val="660B1854"/>
    <w:rsid w:val="66117700"/>
    <w:rsid w:val="66184025"/>
    <w:rsid w:val="66235ED7"/>
    <w:rsid w:val="66363869"/>
    <w:rsid w:val="664775C5"/>
    <w:rsid w:val="664B7EA3"/>
    <w:rsid w:val="664E1E41"/>
    <w:rsid w:val="66670BC3"/>
    <w:rsid w:val="666B5E4F"/>
    <w:rsid w:val="667E3FA6"/>
    <w:rsid w:val="668F7D8F"/>
    <w:rsid w:val="66916E16"/>
    <w:rsid w:val="66A06D5E"/>
    <w:rsid w:val="66A27A5C"/>
    <w:rsid w:val="66AA1C4E"/>
    <w:rsid w:val="66AF3F8D"/>
    <w:rsid w:val="66B521F3"/>
    <w:rsid w:val="66B71094"/>
    <w:rsid w:val="66CC0FE3"/>
    <w:rsid w:val="66D0556E"/>
    <w:rsid w:val="66E61827"/>
    <w:rsid w:val="66FD7596"/>
    <w:rsid w:val="67066F88"/>
    <w:rsid w:val="671A58CA"/>
    <w:rsid w:val="672E0052"/>
    <w:rsid w:val="67336F96"/>
    <w:rsid w:val="67355A47"/>
    <w:rsid w:val="67432F22"/>
    <w:rsid w:val="67523430"/>
    <w:rsid w:val="675A65EF"/>
    <w:rsid w:val="6770053A"/>
    <w:rsid w:val="67861828"/>
    <w:rsid w:val="67990FC9"/>
    <w:rsid w:val="67A27F96"/>
    <w:rsid w:val="67C95523"/>
    <w:rsid w:val="67CB2D1F"/>
    <w:rsid w:val="67D02ECA"/>
    <w:rsid w:val="67D11C12"/>
    <w:rsid w:val="67D90856"/>
    <w:rsid w:val="67F34CD2"/>
    <w:rsid w:val="67F569A4"/>
    <w:rsid w:val="68490412"/>
    <w:rsid w:val="687D6C98"/>
    <w:rsid w:val="687E3A94"/>
    <w:rsid w:val="688F1E4D"/>
    <w:rsid w:val="689C0254"/>
    <w:rsid w:val="68AA1941"/>
    <w:rsid w:val="68AD27F6"/>
    <w:rsid w:val="68B15AB2"/>
    <w:rsid w:val="68C20BFF"/>
    <w:rsid w:val="68D4794F"/>
    <w:rsid w:val="68F61FD9"/>
    <w:rsid w:val="68FD004D"/>
    <w:rsid w:val="69222531"/>
    <w:rsid w:val="69305EF6"/>
    <w:rsid w:val="69411BB2"/>
    <w:rsid w:val="69420E62"/>
    <w:rsid w:val="6943555B"/>
    <w:rsid w:val="69657262"/>
    <w:rsid w:val="696838FF"/>
    <w:rsid w:val="696A4AE4"/>
    <w:rsid w:val="69704AFB"/>
    <w:rsid w:val="69737A93"/>
    <w:rsid w:val="697E07DC"/>
    <w:rsid w:val="698E432E"/>
    <w:rsid w:val="6992607C"/>
    <w:rsid w:val="6995147B"/>
    <w:rsid w:val="69AB1384"/>
    <w:rsid w:val="69BE4EBB"/>
    <w:rsid w:val="69C1121A"/>
    <w:rsid w:val="69C47786"/>
    <w:rsid w:val="69CC12FA"/>
    <w:rsid w:val="69CF07F6"/>
    <w:rsid w:val="69D02B99"/>
    <w:rsid w:val="69E16412"/>
    <w:rsid w:val="69F04FE9"/>
    <w:rsid w:val="6A2829D5"/>
    <w:rsid w:val="6A5426DF"/>
    <w:rsid w:val="6A753740"/>
    <w:rsid w:val="6A7A5AE0"/>
    <w:rsid w:val="6A7B2B14"/>
    <w:rsid w:val="6A947E32"/>
    <w:rsid w:val="6AA3499E"/>
    <w:rsid w:val="6AB44268"/>
    <w:rsid w:val="6AC073BB"/>
    <w:rsid w:val="6AD35B2A"/>
    <w:rsid w:val="6AD55F8D"/>
    <w:rsid w:val="6AE70F35"/>
    <w:rsid w:val="6AEC793A"/>
    <w:rsid w:val="6AF63CB2"/>
    <w:rsid w:val="6AF965ED"/>
    <w:rsid w:val="6B005EEB"/>
    <w:rsid w:val="6B142F59"/>
    <w:rsid w:val="6B176991"/>
    <w:rsid w:val="6B18651C"/>
    <w:rsid w:val="6B2869E3"/>
    <w:rsid w:val="6B2F78BB"/>
    <w:rsid w:val="6B330DFD"/>
    <w:rsid w:val="6B3C2514"/>
    <w:rsid w:val="6B523467"/>
    <w:rsid w:val="6B533A81"/>
    <w:rsid w:val="6B595ED8"/>
    <w:rsid w:val="6B60619E"/>
    <w:rsid w:val="6B797C97"/>
    <w:rsid w:val="6B835084"/>
    <w:rsid w:val="6B947BF6"/>
    <w:rsid w:val="6B9615A7"/>
    <w:rsid w:val="6BA240C1"/>
    <w:rsid w:val="6BA27478"/>
    <w:rsid w:val="6BAF595C"/>
    <w:rsid w:val="6BB440F3"/>
    <w:rsid w:val="6BBA2932"/>
    <w:rsid w:val="6BBB33D4"/>
    <w:rsid w:val="6BBE0ECC"/>
    <w:rsid w:val="6BC71231"/>
    <w:rsid w:val="6C183AF0"/>
    <w:rsid w:val="6C3A69EF"/>
    <w:rsid w:val="6C465394"/>
    <w:rsid w:val="6C506213"/>
    <w:rsid w:val="6C5739A6"/>
    <w:rsid w:val="6C6922AF"/>
    <w:rsid w:val="6C717501"/>
    <w:rsid w:val="6C762C76"/>
    <w:rsid w:val="6C943714"/>
    <w:rsid w:val="6C9F6852"/>
    <w:rsid w:val="6C9F7335"/>
    <w:rsid w:val="6CA6744E"/>
    <w:rsid w:val="6CB44F36"/>
    <w:rsid w:val="6CB93DB8"/>
    <w:rsid w:val="6CBA1C27"/>
    <w:rsid w:val="6CC462B9"/>
    <w:rsid w:val="6CD26C28"/>
    <w:rsid w:val="6CD325A6"/>
    <w:rsid w:val="6CD646CF"/>
    <w:rsid w:val="6CE06546"/>
    <w:rsid w:val="6CE23287"/>
    <w:rsid w:val="6CE64481"/>
    <w:rsid w:val="6CF41193"/>
    <w:rsid w:val="6CFB0CED"/>
    <w:rsid w:val="6CFF0348"/>
    <w:rsid w:val="6D127435"/>
    <w:rsid w:val="6D140F00"/>
    <w:rsid w:val="6D142D9C"/>
    <w:rsid w:val="6D1879A1"/>
    <w:rsid w:val="6D2D1303"/>
    <w:rsid w:val="6D2D20B0"/>
    <w:rsid w:val="6D3614F2"/>
    <w:rsid w:val="6D490BBE"/>
    <w:rsid w:val="6D4953D1"/>
    <w:rsid w:val="6D592EA5"/>
    <w:rsid w:val="6D5E1D6B"/>
    <w:rsid w:val="6D5E5F2E"/>
    <w:rsid w:val="6D602485"/>
    <w:rsid w:val="6D634101"/>
    <w:rsid w:val="6D6F45E7"/>
    <w:rsid w:val="6D856B7C"/>
    <w:rsid w:val="6D88378A"/>
    <w:rsid w:val="6D8A305E"/>
    <w:rsid w:val="6D8D2B4F"/>
    <w:rsid w:val="6D8F4B19"/>
    <w:rsid w:val="6D99370D"/>
    <w:rsid w:val="6DB225B5"/>
    <w:rsid w:val="6DB372FB"/>
    <w:rsid w:val="6DD565F4"/>
    <w:rsid w:val="6DDB7D5E"/>
    <w:rsid w:val="6DDF7B77"/>
    <w:rsid w:val="6DE75B6B"/>
    <w:rsid w:val="6DEB55CB"/>
    <w:rsid w:val="6DEB572A"/>
    <w:rsid w:val="6DEB5C5B"/>
    <w:rsid w:val="6E1463F4"/>
    <w:rsid w:val="6E2178BF"/>
    <w:rsid w:val="6E224F7B"/>
    <w:rsid w:val="6E250FD9"/>
    <w:rsid w:val="6E321B44"/>
    <w:rsid w:val="6E386E8A"/>
    <w:rsid w:val="6E453429"/>
    <w:rsid w:val="6E541ED8"/>
    <w:rsid w:val="6E6873CA"/>
    <w:rsid w:val="6E6C4E5A"/>
    <w:rsid w:val="6E777A87"/>
    <w:rsid w:val="6EAF267D"/>
    <w:rsid w:val="6EC52B90"/>
    <w:rsid w:val="6EC72090"/>
    <w:rsid w:val="6ECE1671"/>
    <w:rsid w:val="6EF07503"/>
    <w:rsid w:val="6EF8049C"/>
    <w:rsid w:val="6F004F95"/>
    <w:rsid w:val="6F0B557E"/>
    <w:rsid w:val="6F187FDD"/>
    <w:rsid w:val="6F2056E2"/>
    <w:rsid w:val="6F38755C"/>
    <w:rsid w:val="6F4A5BBA"/>
    <w:rsid w:val="6F4D3C57"/>
    <w:rsid w:val="6F523F4D"/>
    <w:rsid w:val="6F682222"/>
    <w:rsid w:val="6F742218"/>
    <w:rsid w:val="6F773AB6"/>
    <w:rsid w:val="6F8110A4"/>
    <w:rsid w:val="6F8270F0"/>
    <w:rsid w:val="6F970A62"/>
    <w:rsid w:val="6F9C3544"/>
    <w:rsid w:val="6FBE6927"/>
    <w:rsid w:val="6FCD2B2D"/>
    <w:rsid w:val="6FCD7568"/>
    <w:rsid w:val="6FCE2955"/>
    <w:rsid w:val="6FD430CB"/>
    <w:rsid w:val="6FD902CD"/>
    <w:rsid w:val="6FED1F20"/>
    <w:rsid w:val="6FF869A5"/>
    <w:rsid w:val="700910A2"/>
    <w:rsid w:val="700D7D65"/>
    <w:rsid w:val="70133343"/>
    <w:rsid w:val="7016327D"/>
    <w:rsid w:val="70293759"/>
    <w:rsid w:val="702C1502"/>
    <w:rsid w:val="70326C51"/>
    <w:rsid w:val="70422B5A"/>
    <w:rsid w:val="705921C7"/>
    <w:rsid w:val="705A40AE"/>
    <w:rsid w:val="706F6571"/>
    <w:rsid w:val="70811819"/>
    <w:rsid w:val="708E2E66"/>
    <w:rsid w:val="709620BC"/>
    <w:rsid w:val="709B649B"/>
    <w:rsid w:val="709F5960"/>
    <w:rsid w:val="70AE175A"/>
    <w:rsid w:val="70C25205"/>
    <w:rsid w:val="70C76378"/>
    <w:rsid w:val="70EB02B8"/>
    <w:rsid w:val="70F330A2"/>
    <w:rsid w:val="70FD7FEB"/>
    <w:rsid w:val="71086931"/>
    <w:rsid w:val="711A294B"/>
    <w:rsid w:val="711D5064"/>
    <w:rsid w:val="712A1E2E"/>
    <w:rsid w:val="71461992"/>
    <w:rsid w:val="714B5110"/>
    <w:rsid w:val="717604C9"/>
    <w:rsid w:val="717B3756"/>
    <w:rsid w:val="717B639A"/>
    <w:rsid w:val="717E112C"/>
    <w:rsid w:val="7193696B"/>
    <w:rsid w:val="71B04C40"/>
    <w:rsid w:val="71C9613B"/>
    <w:rsid w:val="71CA36DF"/>
    <w:rsid w:val="71F11C6E"/>
    <w:rsid w:val="71FB32EF"/>
    <w:rsid w:val="72077373"/>
    <w:rsid w:val="720930EC"/>
    <w:rsid w:val="720E38BF"/>
    <w:rsid w:val="722A4E10"/>
    <w:rsid w:val="722B4720"/>
    <w:rsid w:val="722D66AE"/>
    <w:rsid w:val="72431855"/>
    <w:rsid w:val="724834E8"/>
    <w:rsid w:val="724E4FA2"/>
    <w:rsid w:val="72747DC5"/>
    <w:rsid w:val="727A5D97"/>
    <w:rsid w:val="728A5AE3"/>
    <w:rsid w:val="729A6EF8"/>
    <w:rsid w:val="72A2709C"/>
    <w:rsid w:val="72A93F87"/>
    <w:rsid w:val="72BF31DE"/>
    <w:rsid w:val="72C4202D"/>
    <w:rsid w:val="72C74D55"/>
    <w:rsid w:val="72DE7177"/>
    <w:rsid w:val="72E41463"/>
    <w:rsid w:val="72EB2952"/>
    <w:rsid w:val="72FC67AC"/>
    <w:rsid w:val="73107409"/>
    <w:rsid w:val="731B41FE"/>
    <w:rsid w:val="732C4B81"/>
    <w:rsid w:val="732D2E0A"/>
    <w:rsid w:val="73397DB0"/>
    <w:rsid w:val="733C3DFE"/>
    <w:rsid w:val="73535219"/>
    <w:rsid w:val="735A1424"/>
    <w:rsid w:val="738A1CD5"/>
    <w:rsid w:val="73A44D60"/>
    <w:rsid w:val="73BB0416"/>
    <w:rsid w:val="73C53042"/>
    <w:rsid w:val="73CF3EC1"/>
    <w:rsid w:val="73D74B24"/>
    <w:rsid w:val="73DB6981"/>
    <w:rsid w:val="73EB0A0B"/>
    <w:rsid w:val="741C4C2C"/>
    <w:rsid w:val="7420471D"/>
    <w:rsid w:val="743B0BAE"/>
    <w:rsid w:val="743B75B9"/>
    <w:rsid w:val="74546174"/>
    <w:rsid w:val="7456013E"/>
    <w:rsid w:val="74574788"/>
    <w:rsid w:val="745D4ADD"/>
    <w:rsid w:val="74612E09"/>
    <w:rsid w:val="746E2923"/>
    <w:rsid w:val="7477456A"/>
    <w:rsid w:val="7479108A"/>
    <w:rsid w:val="747C21A6"/>
    <w:rsid w:val="748F1CC1"/>
    <w:rsid w:val="74940C67"/>
    <w:rsid w:val="749B0247"/>
    <w:rsid w:val="749B3DA3"/>
    <w:rsid w:val="74B35777"/>
    <w:rsid w:val="74B91A57"/>
    <w:rsid w:val="74CA6436"/>
    <w:rsid w:val="74D177C5"/>
    <w:rsid w:val="74FD4A5E"/>
    <w:rsid w:val="750827EE"/>
    <w:rsid w:val="752332A6"/>
    <w:rsid w:val="753D30AC"/>
    <w:rsid w:val="75497CA3"/>
    <w:rsid w:val="75605883"/>
    <w:rsid w:val="756706E9"/>
    <w:rsid w:val="75764696"/>
    <w:rsid w:val="75796015"/>
    <w:rsid w:val="75810F57"/>
    <w:rsid w:val="758442CA"/>
    <w:rsid w:val="75947170"/>
    <w:rsid w:val="75A1363B"/>
    <w:rsid w:val="75B45C34"/>
    <w:rsid w:val="75BB6558"/>
    <w:rsid w:val="75BE5F9B"/>
    <w:rsid w:val="75D94B83"/>
    <w:rsid w:val="75DC0B17"/>
    <w:rsid w:val="75E654F2"/>
    <w:rsid w:val="75EB2828"/>
    <w:rsid w:val="75FA2D4B"/>
    <w:rsid w:val="76032656"/>
    <w:rsid w:val="76104E71"/>
    <w:rsid w:val="7628650D"/>
    <w:rsid w:val="76341D7D"/>
    <w:rsid w:val="76375D4D"/>
    <w:rsid w:val="763F69C9"/>
    <w:rsid w:val="764C17F9"/>
    <w:rsid w:val="76622817"/>
    <w:rsid w:val="76645C1C"/>
    <w:rsid w:val="766D5F57"/>
    <w:rsid w:val="766D7F96"/>
    <w:rsid w:val="767E397C"/>
    <w:rsid w:val="767F725A"/>
    <w:rsid w:val="76837CE6"/>
    <w:rsid w:val="769343CC"/>
    <w:rsid w:val="76960310"/>
    <w:rsid w:val="769A666F"/>
    <w:rsid w:val="769E5DCD"/>
    <w:rsid w:val="769E7B7B"/>
    <w:rsid w:val="76C80ED3"/>
    <w:rsid w:val="76C90F4C"/>
    <w:rsid w:val="76CB2ED9"/>
    <w:rsid w:val="76CE0460"/>
    <w:rsid w:val="76D37A56"/>
    <w:rsid w:val="76D50943"/>
    <w:rsid w:val="76D66828"/>
    <w:rsid w:val="76E26A5D"/>
    <w:rsid w:val="76E66AA8"/>
    <w:rsid w:val="76E709F7"/>
    <w:rsid w:val="76ED5F8C"/>
    <w:rsid w:val="76EE1B8C"/>
    <w:rsid w:val="770102BE"/>
    <w:rsid w:val="770420D4"/>
    <w:rsid w:val="77043E82"/>
    <w:rsid w:val="7706134C"/>
    <w:rsid w:val="770E3E3F"/>
    <w:rsid w:val="771654C9"/>
    <w:rsid w:val="773F7236"/>
    <w:rsid w:val="774421EE"/>
    <w:rsid w:val="775828AB"/>
    <w:rsid w:val="77587913"/>
    <w:rsid w:val="775F295F"/>
    <w:rsid w:val="776F3F7C"/>
    <w:rsid w:val="777032C5"/>
    <w:rsid w:val="777B062D"/>
    <w:rsid w:val="77807E55"/>
    <w:rsid w:val="77825EF6"/>
    <w:rsid w:val="778B4A79"/>
    <w:rsid w:val="7795340B"/>
    <w:rsid w:val="779F3748"/>
    <w:rsid w:val="77A16594"/>
    <w:rsid w:val="77B53DAA"/>
    <w:rsid w:val="77C24EAE"/>
    <w:rsid w:val="77CD2B43"/>
    <w:rsid w:val="77D61198"/>
    <w:rsid w:val="77DE1622"/>
    <w:rsid w:val="77DF05FB"/>
    <w:rsid w:val="77F42A27"/>
    <w:rsid w:val="77F97591"/>
    <w:rsid w:val="78274A49"/>
    <w:rsid w:val="78463406"/>
    <w:rsid w:val="784C58D6"/>
    <w:rsid w:val="78502E70"/>
    <w:rsid w:val="78540E39"/>
    <w:rsid w:val="78544995"/>
    <w:rsid w:val="78621411"/>
    <w:rsid w:val="78646FCD"/>
    <w:rsid w:val="78775E1F"/>
    <w:rsid w:val="787E5EB6"/>
    <w:rsid w:val="788D7AAB"/>
    <w:rsid w:val="788F1C6F"/>
    <w:rsid w:val="789631FF"/>
    <w:rsid w:val="78A2092E"/>
    <w:rsid w:val="78A43B6E"/>
    <w:rsid w:val="78B762E9"/>
    <w:rsid w:val="78BD21D0"/>
    <w:rsid w:val="78C0202A"/>
    <w:rsid w:val="78C74ED5"/>
    <w:rsid w:val="78F148D9"/>
    <w:rsid w:val="78F41CD4"/>
    <w:rsid w:val="78FD327E"/>
    <w:rsid w:val="79055E0E"/>
    <w:rsid w:val="792B5886"/>
    <w:rsid w:val="79444A09"/>
    <w:rsid w:val="7945205E"/>
    <w:rsid w:val="79471211"/>
    <w:rsid w:val="79471339"/>
    <w:rsid w:val="79711F0A"/>
    <w:rsid w:val="79780A9A"/>
    <w:rsid w:val="79782905"/>
    <w:rsid w:val="79946524"/>
    <w:rsid w:val="799D05BD"/>
    <w:rsid w:val="79A834C7"/>
    <w:rsid w:val="79B77147"/>
    <w:rsid w:val="79B85F6F"/>
    <w:rsid w:val="79DD26C3"/>
    <w:rsid w:val="79E47A55"/>
    <w:rsid w:val="79F24465"/>
    <w:rsid w:val="7A1A1C0E"/>
    <w:rsid w:val="7A312E66"/>
    <w:rsid w:val="7A3F4413"/>
    <w:rsid w:val="7A5451A9"/>
    <w:rsid w:val="7A65732D"/>
    <w:rsid w:val="7A7B26AD"/>
    <w:rsid w:val="7A8B592C"/>
    <w:rsid w:val="7A943A1E"/>
    <w:rsid w:val="7AAA73AD"/>
    <w:rsid w:val="7AAF05A8"/>
    <w:rsid w:val="7AB45BBF"/>
    <w:rsid w:val="7ADC739E"/>
    <w:rsid w:val="7AE33E3B"/>
    <w:rsid w:val="7AEC500C"/>
    <w:rsid w:val="7AF358F5"/>
    <w:rsid w:val="7AF64429"/>
    <w:rsid w:val="7AF778FC"/>
    <w:rsid w:val="7AFF063D"/>
    <w:rsid w:val="7B0638EA"/>
    <w:rsid w:val="7B113344"/>
    <w:rsid w:val="7B116B6D"/>
    <w:rsid w:val="7B19779A"/>
    <w:rsid w:val="7B1E172F"/>
    <w:rsid w:val="7B3702FB"/>
    <w:rsid w:val="7B371003"/>
    <w:rsid w:val="7B404F6E"/>
    <w:rsid w:val="7B425B8D"/>
    <w:rsid w:val="7B5A3FCE"/>
    <w:rsid w:val="7B786BEC"/>
    <w:rsid w:val="7B86491F"/>
    <w:rsid w:val="7B8A691F"/>
    <w:rsid w:val="7B994A5D"/>
    <w:rsid w:val="7BA32FD6"/>
    <w:rsid w:val="7BA42A12"/>
    <w:rsid w:val="7BC24845"/>
    <w:rsid w:val="7BD13317"/>
    <w:rsid w:val="7BDE5D36"/>
    <w:rsid w:val="7BE36601"/>
    <w:rsid w:val="7BF17B57"/>
    <w:rsid w:val="7BF66C24"/>
    <w:rsid w:val="7BF94F8E"/>
    <w:rsid w:val="7BFB0EDE"/>
    <w:rsid w:val="7C003703"/>
    <w:rsid w:val="7C0C24B6"/>
    <w:rsid w:val="7C190FE6"/>
    <w:rsid w:val="7C305ECE"/>
    <w:rsid w:val="7C330A17"/>
    <w:rsid w:val="7C3339F6"/>
    <w:rsid w:val="7C48364A"/>
    <w:rsid w:val="7C564F6C"/>
    <w:rsid w:val="7C7114EC"/>
    <w:rsid w:val="7C7770CC"/>
    <w:rsid w:val="7C8021FC"/>
    <w:rsid w:val="7CAB729B"/>
    <w:rsid w:val="7CBB1486"/>
    <w:rsid w:val="7CC23EA4"/>
    <w:rsid w:val="7CC67A84"/>
    <w:rsid w:val="7CD442F6"/>
    <w:rsid w:val="7CD4699B"/>
    <w:rsid w:val="7CD56C51"/>
    <w:rsid w:val="7CE83B68"/>
    <w:rsid w:val="7CF90201"/>
    <w:rsid w:val="7CFE09F3"/>
    <w:rsid w:val="7D20578D"/>
    <w:rsid w:val="7D227E2E"/>
    <w:rsid w:val="7D271FF7"/>
    <w:rsid w:val="7D277E87"/>
    <w:rsid w:val="7D2F2D01"/>
    <w:rsid w:val="7D2F7338"/>
    <w:rsid w:val="7D3D0FA0"/>
    <w:rsid w:val="7D423810"/>
    <w:rsid w:val="7D4C07C3"/>
    <w:rsid w:val="7D5E64FF"/>
    <w:rsid w:val="7D7F24B4"/>
    <w:rsid w:val="7D841250"/>
    <w:rsid w:val="7D87580C"/>
    <w:rsid w:val="7D99109C"/>
    <w:rsid w:val="7DB30AE6"/>
    <w:rsid w:val="7DDE0B4E"/>
    <w:rsid w:val="7DED46AE"/>
    <w:rsid w:val="7DFC106D"/>
    <w:rsid w:val="7E2721E5"/>
    <w:rsid w:val="7E282B4B"/>
    <w:rsid w:val="7E325778"/>
    <w:rsid w:val="7E361391"/>
    <w:rsid w:val="7E3C65F7"/>
    <w:rsid w:val="7E540C44"/>
    <w:rsid w:val="7E605B44"/>
    <w:rsid w:val="7E634CED"/>
    <w:rsid w:val="7E6B06AF"/>
    <w:rsid w:val="7E851D4C"/>
    <w:rsid w:val="7E865AC4"/>
    <w:rsid w:val="7E995E71"/>
    <w:rsid w:val="7E9F053D"/>
    <w:rsid w:val="7EA30424"/>
    <w:rsid w:val="7EB21A4C"/>
    <w:rsid w:val="7EB31763"/>
    <w:rsid w:val="7EBB39C0"/>
    <w:rsid w:val="7EC02526"/>
    <w:rsid w:val="7EC64112"/>
    <w:rsid w:val="7EC869B3"/>
    <w:rsid w:val="7EC912A5"/>
    <w:rsid w:val="7EE2767C"/>
    <w:rsid w:val="7EE928E6"/>
    <w:rsid w:val="7F0D1D41"/>
    <w:rsid w:val="7F106C65"/>
    <w:rsid w:val="7F285662"/>
    <w:rsid w:val="7F3B4FDC"/>
    <w:rsid w:val="7F403EC5"/>
    <w:rsid w:val="7F743B6E"/>
    <w:rsid w:val="7F866177"/>
    <w:rsid w:val="7F873815"/>
    <w:rsid w:val="7F9B1EA6"/>
    <w:rsid w:val="7FA0601C"/>
    <w:rsid w:val="7FA73A65"/>
    <w:rsid w:val="7FB57F9C"/>
    <w:rsid w:val="7FB60AD9"/>
    <w:rsid w:val="7FD62546"/>
    <w:rsid w:val="A5FF85F3"/>
    <w:rsid w:val="EB72E2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3"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21"/>
    <w:qFormat/>
    <w:uiPriority w:val="0"/>
    <w:pPr>
      <w:keepNext/>
      <w:adjustRightInd/>
      <w:snapToGrid w:val="0"/>
      <w:spacing w:before="50" w:beforeLines="50" w:after="50" w:afterLines="50" w:line="240" w:lineRule="auto"/>
      <w:ind w:firstLine="0" w:firstLineChars="0"/>
      <w:jc w:val="center"/>
      <w:textAlignment w:val="auto"/>
      <w:outlineLvl w:val="0"/>
    </w:pPr>
    <w:rPr>
      <w:rFonts w:ascii="Times New Roman" w:hAnsi="Times New Roman" w:eastAsia="宋体"/>
      <w:b/>
      <w:sz w:val="28"/>
    </w:rPr>
  </w:style>
  <w:style w:type="paragraph" w:styleId="3">
    <w:name w:val="heading 2"/>
    <w:basedOn w:val="1"/>
    <w:next w:val="1"/>
    <w:link w:val="20"/>
    <w:unhideWhenUsed/>
    <w:qFormat/>
    <w:uiPriority w:val="0"/>
    <w:pPr>
      <w:keepNext/>
      <w:keepLines/>
      <w:spacing w:line="360" w:lineRule="auto"/>
      <w:ind w:firstLine="0" w:firstLineChars="0"/>
      <w:jc w:val="center"/>
      <w:outlineLvl w:val="1"/>
    </w:pPr>
    <w:rPr>
      <w:rFonts w:ascii="Arial" w:hAnsi="Arial" w:eastAsia="宋体"/>
      <w:b/>
      <w:bCs/>
      <w:color w:val="000000"/>
      <w:szCs w:val="32"/>
      <w:shd w:val="clear" w:color="auto" w:fill="auto"/>
      <w:lang w:eastAsia="en-US" w:bidi="en-US"/>
    </w:rPr>
  </w:style>
  <w:style w:type="paragraph" w:styleId="4">
    <w:name w:val="heading 3"/>
    <w:basedOn w:val="1"/>
    <w:next w:val="1"/>
    <w:unhideWhenUsed/>
    <w:qFormat/>
    <w:uiPriority w:val="0"/>
    <w:pPr>
      <w:keepNext/>
      <w:keepLines/>
      <w:spacing w:before="120" w:beforeLines="0" w:beforeAutospacing="0" w:after="120" w:afterLines="0" w:afterAutospacing="0" w:line="360" w:lineRule="auto"/>
      <w:outlineLvl w:val="2"/>
    </w:pPr>
    <w:rPr>
      <w:rFonts w:ascii="Times New Roman" w:hAnsi="Times New Roman" w:eastAsia="Times New Roman" w:cs="Times New Roman"/>
      <w:b/>
      <w:color w:val="000000"/>
      <w:sz w:val="24"/>
      <w:shd w:val="clear" w:color="auto" w:fill="auto"/>
      <w:lang w:eastAsia="en-US" w:bidi="en-US"/>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annotation text"/>
    <w:qFormat/>
    <w:uiPriority w:val="0"/>
    <w:pPr>
      <w:widowControl w:val="0"/>
      <w:spacing w:line="360" w:lineRule="auto"/>
      <w:ind w:firstLine="643" w:firstLineChars="200"/>
      <w:jc w:val="left"/>
    </w:pPr>
    <w:rPr>
      <w:rFonts w:ascii="Calibri" w:hAnsi="Calibri" w:eastAsia="宋体" w:cs="Times New Roman"/>
      <w:kern w:val="2"/>
      <w:sz w:val="24"/>
      <w:szCs w:val="24"/>
      <w:lang w:val="en-US" w:eastAsia="zh-CN" w:bidi="ar-SA"/>
    </w:rPr>
  </w:style>
  <w:style w:type="paragraph" w:styleId="6">
    <w:name w:val="Body Text"/>
    <w:basedOn w:val="1"/>
    <w:next w:val="7"/>
    <w:qFormat/>
    <w:uiPriority w:val="0"/>
    <w:pPr>
      <w:spacing w:after="120"/>
    </w:pPr>
  </w:style>
  <w:style w:type="paragraph" w:styleId="7">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w:qFormat/>
    <w:uiPriority w:val="0"/>
    <w:pPr>
      <w:widowControl w:val="0"/>
      <w:spacing w:line="360" w:lineRule="auto"/>
      <w:ind w:firstLine="420" w:firstLineChars="100"/>
      <w:jc w:val="both"/>
    </w:pPr>
    <w:rPr>
      <w:rFonts w:ascii="Calibri" w:hAnsi="Calibri" w:eastAsia="宋体" w:cs="Times New Roman"/>
      <w:kern w:val="2"/>
      <w:sz w:val="24"/>
      <w:szCs w:val="22"/>
      <w:lang w:val="zh-CN" w:eastAsia="zh-CN" w:bidi="ar-SA"/>
    </w:rPr>
  </w:style>
  <w:style w:type="paragraph" w:styleId="15">
    <w:name w:val="Body Text First Indent 2"/>
    <w:next w:val="14"/>
    <w:unhideWhenUsed/>
    <w:qFormat/>
    <w:uiPriority w:val="99"/>
    <w:pPr>
      <w:widowControl w:val="0"/>
      <w:ind w:firstLine="420" w:firstLineChars="200"/>
      <w:jc w:val="both"/>
    </w:pPr>
    <w:rPr>
      <w:rFonts w:ascii="Calibri" w:hAnsi="Calibri" w:eastAsia="宋体" w:cs="Times New Roman"/>
      <w:kern w:val="2"/>
      <w:sz w:val="21"/>
      <w:szCs w:val="22"/>
      <w:lang w:val="en-US" w:eastAsia="zh-CN" w:bidi="ar-SA"/>
    </w:rPr>
  </w:style>
  <w:style w:type="character" w:styleId="18">
    <w:name w:val="Hyperlink"/>
    <w:basedOn w:val="17"/>
    <w:qFormat/>
    <w:uiPriority w:val="0"/>
    <w:rPr>
      <w:color w:val="0000FF"/>
      <w:u w:val="single"/>
    </w:rPr>
  </w:style>
  <w:style w:type="character" w:styleId="19">
    <w:name w:val="annotation reference"/>
    <w:qFormat/>
    <w:uiPriority w:val="0"/>
    <w:rPr>
      <w:sz w:val="21"/>
      <w:szCs w:val="21"/>
    </w:rPr>
  </w:style>
  <w:style w:type="character" w:customStyle="1" w:styleId="20">
    <w:name w:val="标题 2 字符"/>
    <w:link w:val="3"/>
    <w:qFormat/>
    <w:uiPriority w:val="0"/>
    <w:rPr>
      <w:rFonts w:ascii="Arial" w:hAnsi="Arial" w:eastAsia="宋体" w:cs="Times New Roman"/>
      <w:b/>
      <w:bCs/>
      <w:color w:val="000000"/>
      <w:kern w:val="2"/>
      <w:sz w:val="24"/>
      <w:szCs w:val="32"/>
      <w:shd w:val="clear" w:color="auto" w:fill="auto"/>
      <w:lang w:eastAsia="en-US" w:bidi="en-US"/>
    </w:rPr>
  </w:style>
  <w:style w:type="character" w:customStyle="1" w:styleId="21">
    <w:name w:val="标题 1 Char"/>
    <w:link w:val="2"/>
    <w:qFormat/>
    <w:uiPriority w:val="0"/>
    <w:rPr>
      <w:rFonts w:ascii="Times New Roman" w:hAnsi="Times New Roman" w:eastAsia="宋体"/>
      <w:b/>
      <w:kern w:val="2"/>
      <w:sz w:val="28"/>
    </w:rPr>
  </w:style>
  <w:style w:type="paragraph" w:customStyle="1" w:styleId="22">
    <w:name w:val="章"/>
    <w:basedOn w:val="1"/>
    <w:qFormat/>
    <w:uiPriority w:val="0"/>
    <w:pPr>
      <w:spacing w:beforeLines="100" w:afterLines="100" w:line="300" w:lineRule="auto"/>
      <w:jc w:val="center"/>
      <w:outlineLvl w:val="0"/>
    </w:pPr>
    <w:rPr>
      <w:b/>
      <w:bCs/>
      <w:sz w:val="28"/>
      <w:szCs w:val="28"/>
    </w:rPr>
  </w:style>
  <w:style w:type="paragraph" w:customStyle="1" w:styleId="23">
    <w:name w:val="Body text|1"/>
    <w:basedOn w:val="1"/>
    <w:qFormat/>
    <w:uiPriority w:val="0"/>
    <w:pPr>
      <w:widowControl w:val="0"/>
      <w:shd w:val="clear" w:color="auto" w:fill="auto"/>
      <w:spacing w:line="341" w:lineRule="auto"/>
      <w:ind w:firstLine="400"/>
    </w:pPr>
    <w:rPr>
      <w:rFonts w:ascii="宋体" w:hAnsi="宋体" w:eastAsia="宋体" w:cs="宋体"/>
      <w:sz w:val="28"/>
      <w:szCs w:val="28"/>
      <w:u w:val="none"/>
      <w:shd w:val="clear" w:color="auto" w:fill="auto"/>
      <w:lang w:val="zh-TW" w:eastAsia="zh-TW" w:bidi="zh-TW"/>
    </w:rPr>
  </w:style>
  <w:style w:type="paragraph" w:customStyle="1" w:styleId="24">
    <w:name w:val="Heading #1|1"/>
    <w:basedOn w:val="1"/>
    <w:qFormat/>
    <w:uiPriority w:val="0"/>
    <w:pPr>
      <w:widowControl w:val="0"/>
      <w:shd w:val="clear" w:color="auto" w:fill="auto"/>
      <w:spacing w:after="340"/>
      <w:jc w:val="center"/>
      <w:outlineLvl w:val="0"/>
    </w:pPr>
    <w:rPr>
      <w:rFonts w:ascii="宋体" w:hAnsi="宋体" w:eastAsia="宋体" w:cs="宋体"/>
      <w:sz w:val="30"/>
      <w:szCs w:val="30"/>
      <w:u w:val="none"/>
      <w:shd w:val="clear" w:color="auto" w:fill="auto"/>
      <w:lang w:val="zh-TW" w:eastAsia="zh-TW" w:bidi="zh-TW"/>
    </w:rPr>
  </w:style>
  <w:style w:type="paragraph" w:customStyle="1" w:styleId="25">
    <w:name w:val="Default"/>
    <w:qFormat/>
    <w:uiPriority w:val="0"/>
    <w:pPr>
      <w:widowControl w:val="0"/>
      <w:autoSpaceDE w:val="0"/>
      <w:autoSpaceDN w:val="0"/>
      <w:adjustRightInd w:val="0"/>
      <w:spacing w:line="360" w:lineRule="auto"/>
    </w:pPr>
    <w:rPr>
      <w:rFonts w:ascii="黑体" w:hAnsi="黑体" w:eastAsia="宋体" w:cs="黑体"/>
      <w:color w:val="000000"/>
      <w:sz w:val="24"/>
      <w:szCs w:val="24"/>
      <w:lang w:val="en-US" w:eastAsia="zh-CN" w:bidi="ar-SA"/>
    </w:rPr>
  </w:style>
  <w:style w:type="paragraph" w:customStyle="1" w:styleId="26">
    <w:name w:val="Heading #4|1"/>
    <w:basedOn w:val="1"/>
    <w:qFormat/>
    <w:uiPriority w:val="0"/>
    <w:pPr>
      <w:widowControl w:val="0"/>
      <w:shd w:val="clear" w:color="auto" w:fill="auto"/>
      <w:spacing w:line="209" w:lineRule="auto"/>
      <w:ind w:hanging="1640"/>
      <w:outlineLvl w:val="3"/>
    </w:pPr>
    <w:rPr>
      <w:b/>
      <w:bCs/>
      <w:sz w:val="28"/>
      <w:szCs w:val="28"/>
      <w:u w:val="none"/>
      <w:shd w:val="clear" w:color="auto" w:fill="auto"/>
      <w:lang w:val="zh-TW" w:eastAsia="zh-TW" w:bidi="zh-TW"/>
    </w:rPr>
  </w:style>
  <w:style w:type="paragraph" w:customStyle="1" w:styleId="27">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28">
    <w:name w:val="A节标题"/>
    <w:qFormat/>
    <w:uiPriority w:val="0"/>
    <w:pPr>
      <w:keepNext/>
      <w:widowControl w:val="0"/>
      <w:numPr>
        <w:ilvl w:val="1"/>
        <w:numId w:val="1"/>
      </w:numPr>
      <w:spacing w:before="100" w:beforeLines="100" w:after="100" w:afterLines="100"/>
      <w:ind w:left="0" w:firstLine="0"/>
      <w:jc w:val="center"/>
      <w:outlineLvl w:val="1"/>
    </w:pPr>
    <w:rPr>
      <w:rFonts w:ascii="Times New Roman" w:hAnsi="Times New Roman" w:eastAsia="宋体" w:cs="Times New Roman"/>
      <w:b/>
      <w:kern w:val="2"/>
      <w:sz w:val="36"/>
      <w:szCs w:val="36"/>
      <w:lang w:val="en-US" w:eastAsia="zh-CN" w:bidi="ar-SA"/>
    </w:rPr>
  </w:style>
  <w:style w:type="paragraph" w:customStyle="1" w:styleId="29">
    <w:name w:val="A条标题"/>
    <w:qFormat/>
    <w:uiPriority w:val="0"/>
    <w:pPr>
      <w:widowControl w:val="0"/>
      <w:numPr>
        <w:ilvl w:val="2"/>
        <w:numId w:val="1"/>
      </w:numPr>
      <w:spacing w:line="360" w:lineRule="auto"/>
      <w:jc w:val="both"/>
      <w:outlineLvl w:val="2"/>
    </w:pPr>
    <w:rPr>
      <w:rFonts w:ascii="Times New Roman" w:hAnsi="Times New Roman" w:eastAsia="宋体" w:cs="Times New Roman"/>
      <w:kern w:val="24"/>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19360</Words>
  <Characters>20505</Characters>
  <Lines>0</Lines>
  <Paragraphs>0</Paragraphs>
  <TotalTime>26</TotalTime>
  <ScaleCrop>false</ScaleCrop>
  <LinksUpToDate>false</LinksUpToDate>
  <CharactersWithSpaces>21305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2019-12-16T22:50:00Z</dcterms:created>
  <dc:creator>client</dc:creator>
  <cp:lastModifiedBy>uesr</cp:lastModifiedBy>
  <cp:lastPrinted>2024-08-24T20:49:00Z</cp:lastPrinted>
  <dcterms:modified xsi:type="dcterms:W3CDTF">2024-08-27T08:29:09Z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815BCD14F29941569BDA8E8F349D228F_13</vt:lpwstr>
  </property>
</Properties>
</file>